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9A599" w14:textId="77777777" w:rsidR="009524BF" w:rsidRPr="00905C6B" w:rsidRDefault="00E72015" w:rsidP="00905C6B">
      <w:pPr>
        <w:rPr>
          <w:rFonts w:asciiTheme="minorHAnsi" w:hAnsiTheme="minorHAnsi"/>
          <w:sz w:val="36"/>
        </w:rPr>
      </w:pPr>
      <w:r w:rsidRPr="00905C6B">
        <w:rPr>
          <w:rFonts w:asciiTheme="minorHAnsi" w:hAnsiTheme="minorHAnsi"/>
          <w:sz w:val="36"/>
        </w:rPr>
        <w:t xml:space="preserve">Responses from John Marty: </w:t>
      </w:r>
    </w:p>
    <w:p w14:paraId="4B7C9702" w14:textId="77777777" w:rsidR="00905C6B" w:rsidRPr="00905C6B" w:rsidRDefault="00905C6B" w:rsidP="00905C6B">
      <w:pPr>
        <w:rPr>
          <w:rFonts w:asciiTheme="minorHAnsi" w:hAnsiTheme="minorHAnsi"/>
        </w:rPr>
      </w:pPr>
    </w:p>
    <w:p w14:paraId="68A9A59A" w14:textId="77777777" w:rsidR="00E72015" w:rsidRPr="00905C6B" w:rsidRDefault="00E72015" w:rsidP="00905C6B">
      <w:pPr>
        <w:rPr>
          <w:rFonts w:asciiTheme="minorHAnsi" w:hAnsiTheme="minorHAnsi"/>
          <w:color w:val="4472C4" w:themeColor="accent5"/>
          <w:sz w:val="28"/>
        </w:rPr>
      </w:pPr>
      <w:r w:rsidRPr="00905C6B">
        <w:rPr>
          <w:rFonts w:asciiTheme="minorHAnsi" w:hAnsiTheme="minorHAnsi"/>
          <w:color w:val="4472C4" w:themeColor="accent5"/>
          <w:sz w:val="28"/>
        </w:rPr>
        <w:t xml:space="preserve">How PCCM model would accomplish goals in Mat Spaan’s evaluation framework </w:t>
      </w:r>
    </w:p>
    <w:p w14:paraId="68A9A59B" w14:textId="77777777" w:rsidR="004635EE" w:rsidRPr="00905C6B" w:rsidRDefault="004635EE" w:rsidP="00905C6B">
      <w:pPr>
        <w:rPr>
          <w:rFonts w:asciiTheme="minorHAnsi" w:hAnsiTheme="minorHAnsi"/>
        </w:rPr>
      </w:pPr>
    </w:p>
    <w:p w14:paraId="68A9A59C" w14:textId="77777777" w:rsidR="00F40D63" w:rsidRDefault="00F40D63" w:rsidP="001823DD">
      <w:pPr>
        <w:pStyle w:val="NormalWeb"/>
        <w:shd w:val="clear" w:color="auto" w:fill="FFFFFF"/>
        <w:rPr>
          <w:rFonts w:ascii="Calibri" w:hAnsi="Calibri" w:cs="Calibri"/>
          <w:sz w:val="22"/>
          <w:szCs w:val="22"/>
        </w:rPr>
      </w:pPr>
      <w:r>
        <w:rPr>
          <w:rFonts w:ascii="Calibri" w:hAnsi="Calibri" w:cs="Calibri"/>
          <w:sz w:val="22"/>
          <w:szCs w:val="22"/>
        </w:rPr>
        <w:t>Work group members:</w:t>
      </w:r>
    </w:p>
    <w:p w14:paraId="68A9A59D" w14:textId="77777777" w:rsidR="00F40D63" w:rsidRDefault="00F40D63" w:rsidP="001823DD">
      <w:pPr>
        <w:pStyle w:val="NormalWeb"/>
        <w:shd w:val="clear" w:color="auto" w:fill="FFFFFF"/>
        <w:rPr>
          <w:rFonts w:ascii="Calibri" w:hAnsi="Calibri" w:cs="Calibri"/>
          <w:sz w:val="22"/>
          <w:szCs w:val="22"/>
        </w:rPr>
      </w:pPr>
    </w:p>
    <w:p w14:paraId="68A9A59E" w14:textId="77777777" w:rsidR="004635EE" w:rsidRPr="00F40D63" w:rsidRDefault="001A444F" w:rsidP="001823DD">
      <w:pPr>
        <w:pStyle w:val="NormalWeb"/>
        <w:shd w:val="clear" w:color="auto" w:fill="FFFFFF"/>
        <w:rPr>
          <w:rFonts w:ascii="Calibri" w:hAnsi="Calibri" w:cs="Calibri"/>
          <w:sz w:val="22"/>
          <w:szCs w:val="22"/>
        </w:rPr>
      </w:pPr>
      <w:r>
        <w:rPr>
          <w:rFonts w:ascii="Calibri" w:hAnsi="Calibri" w:cs="Calibri"/>
          <w:sz w:val="22"/>
          <w:szCs w:val="22"/>
        </w:rPr>
        <w:t xml:space="preserve">Mat has provided some </w:t>
      </w:r>
      <w:r w:rsidR="004635EE" w:rsidRPr="00F40D63">
        <w:rPr>
          <w:rFonts w:ascii="Calibri" w:hAnsi="Calibri" w:cs="Calibri"/>
          <w:sz w:val="22"/>
          <w:szCs w:val="22"/>
        </w:rPr>
        <w:t xml:space="preserve">important points to use when evaluating proposals, whether the PCCM </w:t>
      </w:r>
      <w:r w:rsidR="00E72015">
        <w:rPr>
          <w:rFonts w:ascii="Calibri" w:hAnsi="Calibri" w:cs="Calibri"/>
          <w:sz w:val="22"/>
          <w:szCs w:val="22"/>
        </w:rPr>
        <w:t>model</w:t>
      </w:r>
      <w:r w:rsidR="004635EE" w:rsidRPr="00F40D63">
        <w:rPr>
          <w:rFonts w:ascii="Calibri" w:hAnsi="Calibri" w:cs="Calibri"/>
          <w:sz w:val="22"/>
          <w:szCs w:val="22"/>
        </w:rPr>
        <w:t xml:space="preserve"> or others.  As the one who proposed the PCCM model, here are my comments on </w:t>
      </w:r>
      <w:r w:rsidR="00E60889">
        <w:rPr>
          <w:rFonts w:ascii="Calibri" w:hAnsi="Calibri" w:cs="Calibri"/>
          <w:sz w:val="22"/>
          <w:szCs w:val="22"/>
        </w:rPr>
        <w:t xml:space="preserve">each of his </w:t>
      </w:r>
      <w:r w:rsidR="004635EE" w:rsidRPr="00F40D63">
        <w:rPr>
          <w:rFonts w:ascii="Calibri" w:hAnsi="Calibri" w:cs="Calibri"/>
          <w:sz w:val="22"/>
          <w:szCs w:val="22"/>
        </w:rPr>
        <w:t>points:</w:t>
      </w:r>
    </w:p>
    <w:p w14:paraId="68A9A59F" w14:textId="77777777" w:rsidR="001823DD" w:rsidRPr="00F40D63" w:rsidRDefault="001823DD" w:rsidP="001823DD">
      <w:pPr>
        <w:pStyle w:val="NormalWeb"/>
        <w:shd w:val="clear" w:color="auto" w:fill="FFFFFF"/>
        <w:rPr>
          <w:rFonts w:ascii="Calibri" w:hAnsi="Calibri" w:cs="Calibri"/>
          <w:sz w:val="22"/>
          <w:szCs w:val="22"/>
        </w:rPr>
      </w:pPr>
      <w:r w:rsidRPr="00F40D63">
        <w:rPr>
          <w:rFonts w:ascii="Calibri" w:hAnsi="Calibri" w:cs="Calibri"/>
          <w:sz w:val="22"/>
          <w:szCs w:val="22"/>
        </w:rPr>
        <w:t> </w:t>
      </w:r>
    </w:p>
    <w:p w14:paraId="68A9A5A0" w14:textId="77777777" w:rsidR="004635EE" w:rsidRPr="00405D39" w:rsidRDefault="001823DD" w:rsidP="004635EE">
      <w:pPr>
        <w:numPr>
          <w:ilvl w:val="0"/>
          <w:numId w:val="1"/>
        </w:numPr>
        <w:shd w:val="clear" w:color="auto" w:fill="FFFFFF"/>
        <w:rPr>
          <w:rFonts w:ascii="Calibri" w:eastAsia="Times New Roman" w:hAnsi="Calibri" w:cs="Calibri"/>
          <w:color w:val="2F5496" w:themeColor="accent5" w:themeShade="BF"/>
          <w:sz w:val="22"/>
          <w:szCs w:val="22"/>
        </w:rPr>
      </w:pPr>
      <w:r w:rsidRPr="00405D39">
        <w:rPr>
          <w:rFonts w:ascii="Calibri" w:eastAsia="Times New Roman" w:hAnsi="Calibri" w:cs="Calibri"/>
          <w:b/>
          <w:bCs/>
          <w:color w:val="2F5496" w:themeColor="accent5" w:themeShade="BF"/>
          <w:sz w:val="22"/>
          <w:szCs w:val="22"/>
        </w:rPr>
        <w:t>Health disparities</w:t>
      </w:r>
      <w:r w:rsidRPr="00405D39">
        <w:rPr>
          <w:rFonts w:ascii="Calibri" w:eastAsia="Times New Roman" w:hAnsi="Calibri" w:cs="Calibri"/>
          <w:color w:val="2F5496" w:themeColor="accent5" w:themeShade="BF"/>
          <w:sz w:val="22"/>
          <w:szCs w:val="22"/>
        </w:rPr>
        <w:t xml:space="preserve"> - Does it address health disparities, overtly or implicitly, better than current APMs? Does it mitigate health disparities directly or indirectly?</w:t>
      </w:r>
    </w:p>
    <w:p w14:paraId="68A9A5A1" w14:textId="77777777" w:rsidR="004635EE" w:rsidRPr="00F40D63" w:rsidRDefault="004635EE" w:rsidP="004635EE">
      <w:pPr>
        <w:shd w:val="clear" w:color="auto" w:fill="FFFFFF"/>
        <w:rPr>
          <w:rFonts w:ascii="Calibri" w:eastAsia="Times New Roman" w:hAnsi="Calibri" w:cs="Calibri"/>
          <w:sz w:val="22"/>
          <w:szCs w:val="22"/>
        </w:rPr>
      </w:pPr>
      <w:bookmarkStart w:id="0" w:name="_GoBack"/>
      <w:bookmarkEnd w:id="0"/>
    </w:p>
    <w:p w14:paraId="68A9A5A2" w14:textId="77777777" w:rsidR="009C6865" w:rsidRPr="00F40D63" w:rsidRDefault="00075543" w:rsidP="004635EE">
      <w:pPr>
        <w:shd w:val="clear" w:color="auto" w:fill="FFFFFF"/>
        <w:rPr>
          <w:rFonts w:ascii="Calibri" w:eastAsia="Times New Roman" w:hAnsi="Calibri" w:cs="Calibri"/>
          <w:sz w:val="22"/>
          <w:szCs w:val="22"/>
        </w:rPr>
      </w:pPr>
      <w:r>
        <w:rPr>
          <w:rFonts w:ascii="Calibri" w:eastAsia="Times New Roman" w:hAnsi="Calibri" w:cs="Calibri"/>
          <w:sz w:val="22"/>
          <w:szCs w:val="22"/>
        </w:rPr>
        <w:t xml:space="preserve">Thanks for listing this as </w:t>
      </w:r>
      <w:r w:rsidR="009C6865" w:rsidRPr="00F40D63">
        <w:rPr>
          <w:rFonts w:ascii="Calibri" w:eastAsia="Times New Roman" w:hAnsi="Calibri" w:cs="Calibri"/>
          <w:sz w:val="22"/>
          <w:szCs w:val="22"/>
        </w:rPr>
        <w:t>a top measure</w:t>
      </w:r>
      <w:r w:rsidR="00E60889">
        <w:rPr>
          <w:rFonts w:ascii="Calibri" w:eastAsia="Times New Roman" w:hAnsi="Calibri" w:cs="Calibri"/>
          <w:sz w:val="22"/>
          <w:szCs w:val="22"/>
        </w:rPr>
        <w:t>!</w:t>
      </w:r>
      <w:r w:rsidR="009C6865" w:rsidRPr="00F40D63">
        <w:rPr>
          <w:rFonts w:ascii="Calibri" w:eastAsia="Times New Roman" w:hAnsi="Calibri" w:cs="Calibri"/>
          <w:sz w:val="22"/>
          <w:szCs w:val="22"/>
        </w:rPr>
        <w:t xml:space="preserve">  </w:t>
      </w:r>
      <w:r>
        <w:rPr>
          <w:rFonts w:ascii="Calibri" w:eastAsia="Times New Roman" w:hAnsi="Calibri" w:cs="Calibri"/>
          <w:sz w:val="22"/>
          <w:szCs w:val="22"/>
        </w:rPr>
        <w:t>It</w:t>
      </w:r>
      <w:r w:rsidR="00E60889">
        <w:rPr>
          <w:rFonts w:ascii="Calibri" w:eastAsia="Times New Roman" w:hAnsi="Calibri" w:cs="Calibri"/>
          <w:sz w:val="22"/>
          <w:szCs w:val="22"/>
        </w:rPr>
        <w:t xml:space="preserve"> is critically important.</w:t>
      </w:r>
      <w:r w:rsidR="009C6865" w:rsidRPr="00F40D63">
        <w:rPr>
          <w:rFonts w:ascii="Calibri" w:eastAsia="Times New Roman" w:hAnsi="Calibri" w:cs="Calibri"/>
          <w:sz w:val="22"/>
          <w:szCs w:val="22"/>
        </w:rPr>
        <w:t xml:space="preserve"> </w:t>
      </w:r>
    </w:p>
    <w:p w14:paraId="68A9A5A3" w14:textId="77777777" w:rsidR="009C6865" w:rsidRPr="00F40D63" w:rsidRDefault="009C6865" w:rsidP="004635EE">
      <w:pPr>
        <w:shd w:val="clear" w:color="auto" w:fill="FFFFFF"/>
        <w:rPr>
          <w:rFonts w:ascii="Calibri" w:eastAsia="Times New Roman" w:hAnsi="Calibri" w:cs="Calibri"/>
          <w:sz w:val="22"/>
          <w:szCs w:val="22"/>
        </w:rPr>
      </w:pPr>
    </w:p>
    <w:p w14:paraId="68A9A5A4" w14:textId="77777777" w:rsidR="00E73FAE" w:rsidRPr="00F40D63" w:rsidRDefault="009C6865" w:rsidP="00E72015">
      <w:pPr>
        <w:shd w:val="clear" w:color="auto" w:fill="FFFFFF"/>
        <w:rPr>
          <w:rFonts w:asciiTheme="minorHAnsi" w:hAnsiTheme="minorHAnsi" w:cstheme="minorHAnsi"/>
          <w:sz w:val="22"/>
          <w:szCs w:val="22"/>
        </w:rPr>
      </w:pPr>
      <w:r w:rsidRPr="00F40D63">
        <w:rPr>
          <w:rFonts w:ascii="Calibri" w:eastAsia="Times New Roman" w:hAnsi="Calibri" w:cs="Calibri"/>
          <w:sz w:val="22"/>
          <w:szCs w:val="22"/>
        </w:rPr>
        <w:t xml:space="preserve">The PCCM model would address </w:t>
      </w:r>
      <w:r w:rsidR="00E73FAE" w:rsidRPr="00F40D63">
        <w:rPr>
          <w:rFonts w:ascii="Calibri" w:eastAsia="Times New Roman" w:hAnsi="Calibri" w:cs="Calibri"/>
          <w:sz w:val="22"/>
          <w:szCs w:val="22"/>
        </w:rPr>
        <w:t>disparities</w:t>
      </w:r>
      <w:r w:rsidR="001A444F">
        <w:rPr>
          <w:rFonts w:ascii="Calibri" w:eastAsia="Times New Roman" w:hAnsi="Calibri" w:cs="Calibri"/>
          <w:sz w:val="22"/>
          <w:szCs w:val="22"/>
        </w:rPr>
        <w:t>, directly,</w:t>
      </w:r>
      <w:r w:rsidR="00E73FAE" w:rsidRPr="00F40D63">
        <w:rPr>
          <w:rFonts w:ascii="Calibri" w:eastAsia="Times New Roman" w:hAnsi="Calibri" w:cs="Calibri"/>
          <w:sz w:val="22"/>
          <w:szCs w:val="22"/>
        </w:rPr>
        <w:t xml:space="preserve"> by helping providers who deal with vulnerable people—giving them resources for coordinating care—</w:t>
      </w:r>
      <w:r w:rsidR="00E72015">
        <w:rPr>
          <w:rFonts w:ascii="Calibri" w:eastAsia="Times New Roman" w:hAnsi="Calibri" w:cs="Calibri"/>
          <w:sz w:val="22"/>
          <w:szCs w:val="22"/>
        </w:rPr>
        <w:t xml:space="preserve">with </w:t>
      </w:r>
      <w:r w:rsidR="00E73FAE" w:rsidRPr="00F40D63">
        <w:rPr>
          <w:rFonts w:ascii="Calibri" w:eastAsia="Times New Roman" w:hAnsi="Calibri" w:cs="Calibri"/>
          <w:sz w:val="22"/>
          <w:szCs w:val="22"/>
        </w:rPr>
        <w:t xml:space="preserve">significant payments to deal with the most vulnerable.  </w:t>
      </w:r>
      <w:r w:rsidR="00A60147" w:rsidRPr="00F40D63">
        <w:rPr>
          <w:rFonts w:asciiTheme="minorHAnsi" w:hAnsiTheme="minorHAnsi" w:cstheme="minorHAnsi"/>
          <w:sz w:val="22"/>
          <w:szCs w:val="22"/>
        </w:rPr>
        <w:t xml:space="preserve">Vulnerable people will now have a navigator/care coordinator who will </w:t>
      </w:r>
      <w:r w:rsidR="00E73FAE" w:rsidRPr="00F40D63">
        <w:rPr>
          <w:rFonts w:asciiTheme="minorHAnsi" w:hAnsiTheme="minorHAnsi" w:cstheme="minorHAnsi"/>
          <w:sz w:val="22"/>
          <w:szCs w:val="22"/>
        </w:rPr>
        <w:t xml:space="preserve">provide oversight of the </w:t>
      </w:r>
      <w:r w:rsidR="00A60147" w:rsidRPr="00F40D63">
        <w:rPr>
          <w:rFonts w:asciiTheme="minorHAnsi" w:hAnsiTheme="minorHAnsi" w:cstheme="minorHAnsi"/>
          <w:sz w:val="22"/>
          <w:szCs w:val="22"/>
        </w:rPr>
        <w:t>patient’s</w:t>
      </w:r>
      <w:r w:rsidR="00E73FAE" w:rsidRPr="00F40D63">
        <w:rPr>
          <w:rFonts w:asciiTheme="minorHAnsi" w:hAnsiTheme="minorHAnsi" w:cstheme="minorHAnsi"/>
          <w:sz w:val="22"/>
          <w:szCs w:val="22"/>
        </w:rPr>
        <w:t xml:space="preserve"> health</w:t>
      </w:r>
      <w:r w:rsidR="00A60147" w:rsidRPr="00F40D63">
        <w:rPr>
          <w:rFonts w:asciiTheme="minorHAnsi" w:hAnsiTheme="minorHAnsi" w:cstheme="minorHAnsi"/>
          <w:sz w:val="22"/>
          <w:szCs w:val="22"/>
        </w:rPr>
        <w:t xml:space="preserve">, coordinate care with other providers, and </w:t>
      </w:r>
      <w:r w:rsidR="00E73FAE" w:rsidRPr="00F40D63">
        <w:rPr>
          <w:rFonts w:asciiTheme="minorHAnsi" w:hAnsiTheme="minorHAnsi" w:cstheme="minorHAnsi"/>
          <w:sz w:val="22"/>
          <w:szCs w:val="22"/>
        </w:rPr>
        <w:t>ensure</w:t>
      </w:r>
      <w:r w:rsidR="00E72015">
        <w:rPr>
          <w:rFonts w:asciiTheme="minorHAnsi" w:hAnsiTheme="minorHAnsi" w:cstheme="minorHAnsi"/>
          <w:sz w:val="22"/>
          <w:szCs w:val="22"/>
        </w:rPr>
        <w:t xml:space="preserve"> </w:t>
      </w:r>
      <w:r w:rsidR="00E73FAE" w:rsidRPr="00F40D63">
        <w:rPr>
          <w:rFonts w:asciiTheme="minorHAnsi" w:hAnsiTheme="minorHAnsi" w:cstheme="minorHAnsi"/>
          <w:sz w:val="22"/>
          <w:szCs w:val="22"/>
        </w:rPr>
        <w:t>24-hour access to health care, emergency treatment, and referrals.</w:t>
      </w:r>
    </w:p>
    <w:p w14:paraId="68A9A5A5" w14:textId="77777777" w:rsidR="00A60147" w:rsidRPr="00F40D63" w:rsidRDefault="00A60147" w:rsidP="00E73FAE">
      <w:pPr>
        <w:autoSpaceDE w:val="0"/>
        <w:autoSpaceDN w:val="0"/>
        <w:adjustRightInd w:val="0"/>
        <w:rPr>
          <w:rFonts w:asciiTheme="minorHAnsi" w:hAnsiTheme="minorHAnsi" w:cstheme="minorHAnsi"/>
          <w:sz w:val="22"/>
          <w:szCs w:val="22"/>
        </w:rPr>
      </w:pPr>
    </w:p>
    <w:p w14:paraId="68A9A5A6" w14:textId="77777777" w:rsidR="00E73FAE" w:rsidRPr="00F40D63" w:rsidRDefault="00A60147" w:rsidP="00E73FAE">
      <w:pPr>
        <w:autoSpaceDE w:val="0"/>
        <w:autoSpaceDN w:val="0"/>
        <w:adjustRightInd w:val="0"/>
        <w:rPr>
          <w:rFonts w:asciiTheme="minorHAnsi" w:hAnsiTheme="minorHAnsi" w:cstheme="minorHAnsi"/>
          <w:sz w:val="22"/>
          <w:szCs w:val="22"/>
        </w:rPr>
      </w:pPr>
      <w:r w:rsidRPr="00F40D63">
        <w:rPr>
          <w:rFonts w:asciiTheme="minorHAnsi" w:hAnsiTheme="minorHAnsi" w:cstheme="minorHAnsi"/>
          <w:sz w:val="22"/>
          <w:szCs w:val="22"/>
        </w:rPr>
        <w:t>The proposal also requires DHS to</w:t>
      </w:r>
      <w:r w:rsidR="00E73FAE" w:rsidRPr="00F40D63">
        <w:rPr>
          <w:rFonts w:asciiTheme="minorHAnsi" w:hAnsiTheme="minorHAnsi" w:cstheme="minorHAnsi"/>
          <w:sz w:val="22"/>
          <w:szCs w:val="22"/>
        </w:rPr>
        <w:t xml:space="preserve"> collaborate with community health clinics and social</w:t>
      </w:r>
      <w:r w:rsidRPr="00F40D63">
        <w:rPr>
          <w:rFonts w:asciiTheme="minorHAnsi" w:hAnsiTheme="minorHAnsi" w:cstheme="minorHAnsi"/>
          <w:sz w:val="22"/>
          <w:szCs w:val="22"/>
        </w:rPr>
        <w:t xml:space="preserve"> </w:t>
      </w:r>
      <w:r w:rsidR="00E73FAE" w:rsidRPr="00F40D63">
        <w:rPr>
          <w:rFonts w:asciiTheme="minorHAnsi" w:hAnsiTheme="minorHAnsi" w:cstheme="minorHAnsi"/>
          <w:sz w:val="22"/>
          <w:szCs w:val="22"/>
        </w:rPr>
        <w:t>service providers to provide outreach, medical care, and case management services in the community for p</w:t>
      </w:r>
      <w:r w:rsidR="001A444F">
        <w:rPr>
          <w:rFonts w:asciiTheme="minorHAnsi" w:hAnsiTheme="minorHAnsi" w:cstheme="minorHAnsi"/>
          <w:sz w:val="22"/>
          <w:szCs w:val="22"/>
        </w:rPr>
        <w:t>eople</w:t>
      </w:r>
      <w:r w:rsidR="00E73FAE" w:rsidRPr="00F40D63">
        <w:rPr>
          <w:rFonts w:asciiTheme="minorHAnsi" w:hAnsiTheme="minorHAnsi" w:cstheme="minorHAnsi"/>
          <w:sz w:val="22"/>
          <w:szCs w:val="22"/>
        </w:rPr>
        <w:t xml:space="preserve"> who, because of mental illness, homelessness, or other </w:t>
      </w:r>
      <w:r w:rsidRPr="00F40D63">
        <w:rPr>
          <w:rFonts w:asciiTheme="minorHAnsi" w:hAnsiTheme="minorHAnsi" w:cstheme="minorHAnsi"/>
          <w:sz w:val="22"/>
          <w:szCs w:val="22"/>
        </w:rPr>
        <w:t xml:space="preserve">challenges, </w:t>
      </w:r>
      <w:r w:rsidR="00E73FAE" w:rsidRPr="00F40D63">
        <w:rPr>
          <w:rFonts w:asciiTheme="minorHAnsi" w:hAnsiTheme="minorHAnsi" w:cstheme="minorHAnsi"/>
          <w:sz w:val="22"/>
          <w:szCs w:val="22"/>
        </w:rPr>
        <w:t>are unlikely to obtain needed care.</w:t>
      </w:r>
      <w:r w:rsidR="001A444F">
        <w:rPr>
          <w:rFonts w:asciiTheme="minorHAnsi" w:hAnsiTheme="minorHAnsi" w:cstheme="minorHAnsi"/>
          <w:sz w:val="22"/>
          <w:szCs w:val="22"/>
        </w:rPr>
        <w:t xml:space="preserve">  Part of this outreach would seek out people who are not getting preventive care, and help them connect with a primary care provider. </w:t>
      </w:r>
    </w:p>
    <w:p w14:paraId="68A9A5A7" w14:textId="77777777" w:rsidR="00A60147" w:rsidRPr="00F40D63" w:rsidRDefault="00A60147" w:rsidP="00E73FAE">
      <w:pPr>
        <w:autoSpaceDE w:val="0"/>
        <w:autoSpaceDN w:val="0"/>
        <w:adjustRightInd w:val="0"/>
        <w:rPr>
          <w:rFonts w:asciiTheme="minorHAnsi" w:hAnsiTheme="minorHAnsi" w:cstheme="minorHAnsi"/>
          <w:sz w:val="22"/>
          <w:szCs w:val="22"/>
        </w:rPr>
      </w:pPr>
    </w:p>
    <w:p w14:paraId="68A9A5A8" w14:textId="77777777" w:rsidR="00E73FAE" w:rsidRPr="00F40D63" w:rsidRDefault="00A60147" w:rsidP="001A444F">
      <w:pPr>
        <w:autoSpaceDE w:val="0"/>
        <w:autoSpaceDN w:val="0"/>
        <w:adjustRightInd w:val="0"/>
        <w:rPr>
          <w:rFonts w:asciiTheme="minorHAnsi" w:hAnsiTheme="minorHAnsi" w:cstheme="minorHAnsi"/>
          <w:sz w:val="22"/>
          <w:szCs w:val="22"/>
        </w:rPr>
      </w:pPr>
      <w:r w:rsidRPr="00F40D63">
        <w:rPr>
          <w:rFonts w:asciiTheme="minorHAnsi" w:hAnsiTheme="minorHAnsi" w:cstheme="minorHAnsi"/>
          <w:sz w:val="22"/>
          <w:szCs w:val="22"/>
        </w:rPr>
        <w:t xml:space="preserve">DHS would also be directed to </w:t>
      </w:r>
      <w:r w:rsidR="00E73FAE" w:rsidRPr="00F40D63">
        <w:rPr>
          <w:rFonts w:asciiTheme="minorHAnsi" w:hAnsiTheme="minorHAnsi" w:cstheme="minorHAnsi"/>
          <w:sz w:val="22"/>
          <w:szCs w:val="22"/>
        </w:rPr>
        <w:t>collaborate with medical and social service providers</w:t>
      </w:r>
      <w:r w:rsidR="001A444F">
        <w:rPr>
          <w:rFonts w:asciiTheme="minorHAnsi" w:hAnsiTheme="minorHAnsi" w:cstheme="minorHAnsi"/>
          <w:sz w:val="22"/>
          <w:szCs w:val="22"/>
        </w:rPr>
        <w:t xml:space="preserve"> </w:t>
      </w:r>
      <w:r w:rsidR="00E73FAE" w:rsidRPr="00F40D63">
        <w:rPr>
          <w:rFonts w:asciiTheme="minorHAnsi" w:hAnsiTheme="minorHAnsi" w:cstheme="minorHAnsi"/>
          <w:sz w:val="22"/>
          <w:szCs w:val="22"/>
        </w:rPr>
        <w:t xml:space="preserve">to reduce hospital </w:t>
      </w:r>
      <w:r w:rsidR="00F40D63" w:rsidRPr="00F40D63">
        <w:rPr>
          <w:rFonts w:asciiTheme="minorHAnsi" w:hAnsiTheme="minorHAnsi" w:cstheme="minorHAnsi"/>
          <w:sz w:val="22"/>
          <w:szCs w:val="22"/>
        </w:rPr>
        <w:t xml:space="preserve">admissions and </w:t>
      </w:r>
      <w:r w:rsidR="00E73FAE" w:rsidRPr="00F40D63">
        <w:rPr>
          <w:rFonts w:asciiTheme="minorHAnsi" w:hAnsiTheme="minorHAnsi" w:cstheme="minorHAnsi"/>
          <w:sz w:val="22"/>
          <w:szCs w:val="22"/>
        </w:rPr>
        <w:t>read</w:t>
      </w:r>
      <w:r w:rsidR="00F40D63" w:rsidRPr="00F40D63">
        <w:rPr>
          <w:rFonts w:asciiTheme="minorHAnsi" w:hAnsiTheme="minorHAnsi" w:cstheme="minorHAnsi"/>
          <w:sz w:val="22"/>
          <w:szCs w:val="22"/>
        </w:rPr>
        <w:t>missions by providing discharge</w:t>
      </w:r>
      <w:r w:rsidR="00E73FAE" w:rsidRPr="00F40D63">
        <w:rPr>
          <w:rFonts w:asciiTheme="minorHAnsi" w:hAnsiTheme="minorHAnsi" w:cstheme="minorHAnsi"/>
          <w:sz w:val="22"/>
          <w:szCs w:val="22"/>
        </w:rPr>
        <w:t xml:space="preserve"> planning and services, including medical respite and transitional care for patients leaving</w:t>
      </w:r>
      <w:r w:rsidR="001A444F">
        <w:rPr>
          <w:rFonts w:asciiTheme="minorHAnsi" w:hAnsiTheme="minorHAnsi" w:cstheme="minorHAnsi"/>
          <w:sz w:val="22"/>
          <w:szCs w:val="22"/>
        </w:rPr>
        <w:t xml:space="preserve"> </w:t>
      </w:r>
      <w:r w:rsidR="00E73FAE" w:rsidRPr="00F40D63">
        <w:rPr>
          <w:rFonts w:asciiTheme="minorHAnsi" w:hAnsiTheme="minorHAnsi" w:cstheme="minorHAnsi"/>
          <w:sz w:val="22"/>
          <w:szCs w:val="22"/>
        </w:rPr>
        <w:t>medical facilities and mental health and chemical dependency treatment programs.</w:t>
      </w:r>
    </w:p>
    <w:p w14:paraId="68A9A5A9" w14:textId="77777777" w:rsidR="001A444F" w:rsidRDefault="001A444F" w:rsidP="00E73FAE">
      <w:pPr>
        <w:shd w:val="clear" w:color="auto" w:fill="FFFFFF"/>
        <w:rPr>
          <w:rFonts w:asciiTheme="minorHAnsi" w:hAnsiTheme="minorHAnsi" w:cstheme="minorHAnsi"/>
          <w:sz w:val="22"/>
          <w:szCs w:val="22"/>
        </w:rPr>
      </w:pPr>
    </w:p>
    <w:p w14:paraId="68A9A5AA" w14:textId="77777777" w:rsidR="00E73FAE" w:rsidRPr="00F40D63" w:rsidRDefault="001A444F" w:rsidP="00E73FAE">
      <w:pPr>
        <w:shd w:val="clear" w:color="auto" w:fill="FFFFFF"/>
        <w:rPr>
          <w:rFonts w:asciiTheme="minorHAnsi" w:hAnsiTheme="minorHAnsi" w:cstheme="minorHAnsi"/>
          <w:sz w:val="22"/>
          <w:szCs w:val="22"/>
        </w:rPr>
      </w:pPr>
      <w:r>
        <w:rPr>
          <w:rFonts w:asciiTheme="minorHAnsi" w:hAnsiTheme="minorHAnsi" w:cstheme="minorHAnsi"/>
          <w:sz w:val="22"/>
          <w:szCs w:val="22"/>
        </w:rPr>
        <w:t>In other words, the PCCM model would be directly, proactively addressing health disparities.</w:t>
      </w:r>
    </w:p>
    <w:p w14:paraId="68A9A5AB" w14:textId="77777777" w:rsidR="00F40D63" w:rsidRPr="00F40D63" w:rsidRDefault="00F40D63" w:rsidP="00F40D63">
      <w:pPr>
        <w:autoSpaceDE w:val="0"/>
        <w:autoSpaceDN w:val="0"/>
        <w:adjustRightInd w:val="0"/>
        <w:rPr>
          <w:rFonts w:asciiTheme="minorHAnsi" w:hAnsiTheme="minorHAnsi" w:cstheme="minorHAnsi"/>
          <w:sz w:val="22"/>
          <w:szCs w:val="22"/>
        </w:rPr>
      </w:pPr>
    </w:p>
    <w:p w14:paraId="68A9A5AC" w14:textId="77777777" w:rsidR="009524BF" w:rsidRDefault="00F40D63" w:rsidP="009524BF">
      <w:pPr>
        <w:autoSpaceDE w:val="0"/>
        <w:autoSpaceDN w:val="0"/>
        <w:adjustRightInd w:val="0"/>
        <w:rPr>
          <w:rFonts w:asciiTheme="minorHAnsi" w:hAnsiTheme="minorHAnsi" w:cstheme="minorHAnsi"/>
          <w:sz w:val="22"/>
          <w:szCs w:val="22"/>
        </w:rPr>
      </w:pPr>
      <w:r w:rsidRPr="00F40D63">
        <w:rPr>
          <w:rFonts w:asciiTheme="minorHAnsi" w:hAnsiTheme="minorHAnsi" w:cstheme="minorHAnsi"/>
          <w:sz w:val="22"/>
          <w:szCs w:val="22"/>
        </w:rPr>
        <w:t xml:space="preserve">I offered this proposal </w:t>
      </w:r>
      <w:r w:rsidR="001A444F">
        <w:rPr>
          <w:rFonts w:asciiTheme="minorHAnsi" w:hAnsiTheme="minorHAnsi" w:cstheme="minorHAnsi"/>
          <w:sz w:val="22"/>
          <w:szCs w:val="22"/>
        </w:rPr>
        <w:t xml:space="preserve">as an alternative to </w:t>
      </w:r>
      <w:r w:rsidRPr="00F40D63">
        <w:rPr>
          <w:rFonts w:asciiTheme="minorHAnsi" w:hAnsiTheme="minorHAnsi" w:cstheme="minorHAnsi"/>
          <w:sz w:val="22"/>
          <w:szCs w:val="22"/>
        </w:rPr>
        <w:t>VBP payment models</w:t>
      </w:r>
      <w:r w:rsidR="001A444F">
        <w:rPr>
          <w:rFonts w:asciiTheme="minorHAnsi" w:hAnsiTheme="minorHAnsi" w:cstheme="minorHAnsi"/>
          <w:sz w:val="22"/>
          <w:szCs w:val="22"/>
        </w:rPr>
        <w:t>, because of concerns that they</w:t>
      </w:r>
      <w:r w:rsidRPr="00F40D63">
        <w:rPr>
          <w:rFonts w:asciiTheme="minorHAnsi" w:hAnsiTheme="minorHAnsi" w:cstheme="minorHAnsi"/>
          <w:sz w:val="22"/>
          <w:szCs w:val="22"/>
        </w:rPr>
        <w:t xml:space="preserve"> may actually make disparities </w:t>
      </w:r>
      <w:r w:rsidRPr="001A444F">
        <w:rPr>
          <w:rFonts w:asciiTheme="minorHAnsi" w:hAnsiTheme="minorHAnsi" w:cstheme="minorHAnsi"/>
          <w:i/>
          <w:sz w:val="22"/>
          <w:szCs w:val="22"/>
        </w:rPr>
        <w:t>worse</w:t>
      </w:r>
      <w:r w:rsidRPr="00F40D63">
        <w:rPr>
          <w:rFonts w:asciiTheme="minorHAnsi" w:hAnsiTheme="minorHAnsi" w:cstheme="minorHAnsi"/>
          <w:sz w:val="22"/>
          <w:szCs w:val="22"/>
        </w:rPr>
        <w:t xml:space="preserve">, when we </w:t>
      </w:r>
      <w:r w:rsidR="001A444F">
        <w:rPr>
          <w:rFonts w:asciiTheme="minorHAnsi" w:hAnsiTheme="minorHAnsi" w:cstheme="minorHAnsi"/>
          <w:sz w:val="22"/>
          <w:szCs w:val="22"/>
        </w:rPr>
        <w:t xml:space="preserve">need to work </w:t>
      </w:r>
      <w:r w:rsidRPr="00F40D63">
        <w:rPr>
          <w:rFonts w:asciiTheme="minorHAnsi" w:hAnsiTheme="minorHAnsi" w:cstheme="minorHAnsi"/>
          <w:sz w:val="22"/>
          <w:szCs w:val="22"/>
        </w:rPr>
        <w:t>aggressively to address those health disparities.</w:t>
      </w:r>
    </w:p>
    <w:p w14:paraId="68A9A5AD" w14:textId="77777777" w:rsidR="009524BF" w:rsidRDefault="009524BF" w:rsidP="009524BF">
      <w:pPr>
        <w:autoSpaceDE w:val="0"/>
        <w:autoSpaceDN w:val="0"/>
        <w:adjustRightInd w:val="0"/>
        <w:rPr>
          <w:rFonts w:asciiTheme="minorHAnsi" w:hAnsiTheme="minorHAnsi" w:cstheme="minorHAnsi"/>
          <w:sz w:val="22"/>
          <w:szCs w:val="22"/>
        </w:rPr>
      </w:pPr>
    </w:p>
    <w:p w14:paraId="68A9A5AE" w14:textId="77777777" w:rsidR="001823DD" w:rsidRPr="009524BF" w:rsidRDefault="001823DD" w:rsidP="009524BF">
      <w:pPr>
        <w:pStyle w:val="ListParagraph"/>
        <w:numPr>
          <w:ilvl w:val="0"/>
          <w:numId w:val="2"/>
        </w:numPr>
        <w:autoSpaceDE w:val="0"/>
        <w:autoSpaceDN w:val="0"/>
        <w:adjustRightInd w:val="0"/>
        <w:rPr>
          <w:rFonts w:asciiTheme="minorHAnsi" w:hAnsiTheme="minorHAnsi" w:cstheme="minorHAnsi"/>
          <w:sz w:val="22"/>
          <w:szCs w:val="22"/>
        </w:rPr>
      </w:pPr>
      <w:r w:rsidRPr="009524BF">
        <w:rPr>
          <w:rFonts w:ascii="Calibri" w:eastAsia="Times New Roman" w:hAnsi="Calibri" w:cs="Calibri"/>
          <w:b/>
          <w:bCs/>
          <w:color w:val="2F5496" w:themeColor="accent5" w:themeShade="BF"/>
          <w:sz w:val="22"/>
          <w:szCs w:val="22"/>
        </w:rPr>
        <w:t>Financial stability</w:t>
      </w:r>
      <w:r w:rsidRPr="009524BF">
        <w:rPr>
          <w:rFonts w:ascii="Calibri" w:eastAsia="Times New Roman" w:hAnsi="Calibri" w:cs="Calibri"/>
          <w:color w:val="2F5496" w:themeColor="accent5" w:themeShade="BF"/>
          <w:sz w:val="22"/>
          <w:szCs w:val="22"/>
        </w:rPr>
        <w:t xml:space="preserve"> of health care system – Does the model create an incentive to manage costs at the provider level in a sufficient manner? Does it add to costs (is an additional cost built on the existing system)? How does the model control cost inflation within the care system</w:t>
      </w:r>
      <w:r w:rsidR="00405D39" w:rsidRPr="009524BF">
        <w:rPr>
          <w:rFonts w:ascii="Calibri" w:eastAsia="Times New Roman" w:hAnsi="Calibri" w:cs="Calibri"/>
          <w:color w:val="2F5496" w:themeColor="accent5" w:themeShade="BF"/>
          <w:sz w:val="22"/>
          <w:szCs w:val="22"/>
        </w:rPr>
        <w:t>?</w:t>
      </w:r>
    </w:p>
    <w:p w14:paraId="68A9A5AF" w14:textId="77777777" w:rsidR="00F40D63" w:rsidRPr="00F40D63" w:rsidRDefault="00F40D63" w:rsidP="00F40D63">
      <w:pPr>
        <w:shd w:val="clear" w:color="auto" w:fill="FFFFFF"/>
        <w:rPr>
          <w:rFonts w:ascii="Calibri" w:eastAsia="Times New Roman" w:hAnsi="Calibri" w:cs="Calibri"/>
          <w:sz w:val="22"/>
          <w:szCs w:val="22"/>
        </w:rPr>
      </w:pPr>
    </w:p>
    <w:p w14:paraId="68A9A5B0" w14:textId="77777777" w:rsidR="009524BF" w:rsidRDefault="001A444F" w:rsidP="00F40D63">
      <w:pPr>
        <w:shd w:val="clear" w:color="auto" w:fill="FFFFFF"/>
        <w:rPr>
          <w:rFonts w:ascii="Calibri" w:eastAsia="Times New Roman" w:hAnsi="Calibri" w:cs="Calibri"/>
          <w:sz w:val="22"/>
          <w:szCs w:val="22"/>
        </w:rPr>
      </w:pPr>
      <w:r>
        <w:rPr>
          <w:rFonts w:ascii="Calibri" w:eastAsia="Times New Roman" w:hAnsi="Calibri" w:cs="Calibri"/>
          <w:sz w:val="22"/>
          <w:szCs w:val="22"/>
        </w:rPr>
        <w:t xml:space="preserve">The PCCM model would significantly </w:t>
      </w:r>
      <w:r w:rsidRPr="00E72015">
        <w:rPr>
          <w:rFonts w:ascii="Calibri" w:eastAsia="Times New Roman" w:hAnsi="Calibri" w:cs="Calibri"/>
          <w:i/>
          <w:sz w:val="22"/>
          <w:szCs w:val="22"/>
        </w:rPr>
        <w:t>reduce</w:t>
      </w:r>
      <w:r>
        <w:rPr>
          <w:rFonts w:ascii="Calibri" w:eastAsia="Times New Roman" w:hAnsi="Calibri" w:cs="Calibri"/>
          <w:sz w:val="22"/>
          <w:szCs w:val="22"/>
        </w:rPr>
        <w:t xml:space="preserve"> costs outside of the provider level, and would </w:t>
      </w:r>
      <w:r w:rsidR="00A20ACE">
        <w:rPr>
          <w:rFonts w:ascii="Calibri" w:eastAsia="Times New Roman" w:hAnsi="Calibri" w:cs="Calibri"/>
          <w:sz w:val="22"/>
          <w:szCs w:val="22"/>
        </w:rPr>
        <w:t xml:space="preserve">also </w:t>
      </w:r>
      <w:r>
        <w:rPr>
          <w:rFonts w:ascii="Calibri" w:eastAsia="Times New Roman" w:hAnsi="Calibri" w:cs="Calibri"/>
          <w:sz w:val="22"/>
          <w:szCs w:val="22"/>
        </w:rPr>
        <w:t>reduce provider admi</w:t>
      </w:r>
      <w:r w:rsidR="00272EF1">
        <w:rPr>
          <w:rFonts w:ascii="Calibri" w:eastAsia="Times New Roman" w:hAnsi="Calibri" w:cs="Calibri"/>
          <w:sz w:val="22"/>
          <w:szCs w:val="22"/>
        </w:rPr>
        <w:t xml:space="preserve">nistrative costs.  The administrative savings </w:t>
      </w:r>
      <w:r>
        <w:rPr>
          <w:rFonts w:ascii="Calibri" w:eastAsia="Times New Roman" w:hAnsi="Calibri" w:cs="Calibri"/>
          <w:sz w:val="22"/>
          <w:szCs w:val="22"/>
        </w:rPr>
        <w:t xml:space="preserve">alone would </w:t>
      </w:r>
      <w:r w:rsidR="00E72015">
        <w:rPr>
          <w:rFonts w:ascii="Calibri" w:eastAsia="Times New Roman" w:hAnsi="Calibri" w:cs="Calibri"/>
          <w:sz w:val="22"/>
          <w:szCs w:val="22"/>
        </w:rPr>
        <w:t xml:space="preserve">save money for </w:t>
      </w:r>
      <w:r>
        <w:rPr>
          <w:rFonts w:ascii="Calibri" w:eastAsia="Times New Roman" w:hAnsi="Calibri" w:cs="Calibri"/>
          <w:sz w:val="22"/>
          <w:szCs w:val="22"/>
        </w:rPr>
        <w:t>Medica</w:t>
      </w:r>
      <w:r w:rsidR="00E72015">
        <w:rPr>
          <w:rFonts w:ascii="Calibri" w:eastAsia="Times New Roman" w:hAnsi="Calibri" w:cs="Calibri"/>
          <w:sz w:val="22"/>
          <w:szCs w:val="22"/>
        </w:rPr>
        <w:t>l Assistance and MinnesotaCare</w:t>
      </w:r>
      <w:r>
        <w:rPr>
          <w:rFonts w:ascii="Calibri" w:eastAsia="Times New Roman" w:hAnsi="Calibri" w:cs="Calibri"/>
          <w:sz w:val="22"/>
          <w:szCs w:val="22"/>
        </w:rPr>
        <w:t>.</w:t>
      </w:r>
    </w:p>
    <w:p w14:paraId="68A9A5B1" w14:textId="77777777" w:rsidR="009524BF" w:rsidRDefault="009524BF" w:rsidP="00F40D63">
      <w:pPr>
        <w:shd w:val="clear" w:color="auto" w:fill="FFFFFF"/>
        <w:rPr>
          <w:rFonts w:ascii="Calibri" w:eastAsia="Times New Roman" w:hAnsi="Calibri" w:cs="Calibri"/>
          <w:sz w:val="22"/>
          <w:szCs w:val="22"/>
        </w:rPr>
      </w:pPr>
    </w:p>
    <w:p w14:paraId="0CA114C1" w14:textId="77777777" w:rsidR="00390BBC" w:rsidRDefault="001A444F" w:rsidP="00F40D63">
      <w:pPr>
        <w:shd w:val="clear" w:color="auto" w:fill="FFFFFF"/>
        <w:rPr>
          <w:rFonts w:ascii="Calibri" w:eastAsia="Times New Roman" w:hAnsi="Calibri" w:cs="Calibri"/>
          <w:sz w:val="22"/>
          <w:szCs w:val="22"/>
        </w:rPr>
      </w:pPr>
      <w:r>
        <w:rPr>
          <w:rFonts w:ascii="Calibri" w:eastAsia="Times New Roman" w:hAnsi="Calibri" w:cs="Calibri"/>
          <w:sz w:val="22"/>
          <w:szCs w:val="22"/>
        </w:rPr>
        <w:t xml:space="preserve">With </w:t>
      </w:r>
      <w:r w:rsidR="00272EF1">
        <w:rPr>
          <w:rFonts w:ascii="Calibri" w:eastAsia="Times New Roman" w:hAnsi="Calibri" w:cs="Calibri"/>
          <w:sz w:val="22"/>
          <w:szCs w:val="22"/>
        </w:rPr>
        <w:t>some of th</w:t>
      </w:r>
      <w:r>
        <w:rPr>
          <w:rFonts w:ascii="Calibri" w:eastAsia="Times New Roman" w:hAnsi="Calibri" w:cs="Calibri"/>
          <w:sz w:val="22"/>
          <w:szCs w:val="22"/>
        </w:rPr>
        <w:t>ose savings, the state would be able to directly</w:t>
      </w:r>
      <w:r w:rsidR="000B78B4">
        <w:rPr>
          <w:rFonts w:ascii="Calibri" w:eastAsia="Times New Roman" w:hAnsi="Calibri" w:cs="Calibri"/>
          <w:sz w:val="22"/>
          <w:szCs w:val="22"/>
        </w:rPr>
        <w:t xml:space="preserve"> invest more in</w:t>
      </w:r>
      <w:r>
        <w:rPr>
          <w:rFonts w:ascii="Calibri" w:eastAsia="Times New Roman" w:hAnsi="Calibri" w:cs="Calibri"/>
          <w:sz w:val="22"/>
          <w:szCs w:val="22"/>
        </w:rPr>
        <w:t xml:space="preserve"> care coordination</w:t>
      </w:r>
      <w:r w:rsidR="000B78B4">
        <w:rPr>
          <w:rFonts w:ascii="Calibri" w:eastAsia="Times New Roman" w:hAnsi="Calibri" w:cs="Calibri"/>
          <w:sz w:val="22"/>
          <w:szCs w:val="22"/>
        </w:rPr>
        <w:t xml:space="preserve"> and primary care, helping providers provide </w:t>
      </w:r>
      <w:r w:rsidR="000B78B4" w:rsidRPr="000B78B4">
        <w:rPr>
          <w:rFonts w:ascii="Calibri" w:eastAsia="Times New Roman" w:hAnsi="Calibri" w:cs="Calibri"/>
          <w:i/>
          <w:sz w:val="22"/>
          <w:szCs w:val="22"/>
        </w:rPr>
        <w:t>appropriate</w:t>
      </w:r>
      <w:r w:rsidR="000B78B4">
        <w:rPr>
          <w:rFonts w:ascii="Calibri" w:eastAsia="Times New Roman" w:hAnsi="Calibri" w:cs="Calibri"/>
          <w:sz w:val="22"/>
          <w:szCs w:val="22"/>
        </w:rPr>
        <w:t xml:space="preserve"> care to patients.  This will save money </w:t>
      </w:r>
      <w:r w:rsidR="00272EF1">
        <w:rPr>
          <w:rFonts w:ascii="Calibri" w:eastAsia="Times New Roman" w:hAnsi="Calibri" w:cs="Calibri"/>
          <w:sz w:val="22"/>
          <w:szCs w:val="22"/>
        </w:rPr>
        <w:t>in reduced</w:t>
      </w:r>
      <w:r w:rsidR="000B78B4">
        <w:rPr>
          <w:rFonts w:ascii="Calibri" w:eastAsia="Times New Roman" w:hAnsi="Calibri" w:cs="Calibri"/>
          <w:sz w:val="22"/>
          <w:szCs w:val="22"/>
        </w:rPr>
        <w:t xml:space="preserve"> ER and hospital visits, as well as detox and law enforcement costs.</w:t>
      </w:r>
    </w:p>
    <w:p w14:paraId="68A9A5B3" w14:textId="1AA5F4D3" w:rsidR="00D85B21" w:rsidRDefault="00390BBC" w:rsidP="00F40D63">
      <w:pPr>
        <w:shd w:val="clear" w:color="auto" w:fill="FFFFFF"/>
        <w:rPr>
          <w:rFonts w:ascii="Calibri" w:eastAsia="Times New Roman" w:hAnsi="Calibri" w:cs="Calibri"/>
          <w:sz w:val="22"/>
          <w:szCs w:val="22"/>
        </w:rPr>
      </w:pPr>
      <w:r>
        <w:rPr>
          <w:rFonts w:ascii="Calibri" w:eastAsia="Times New Roman" w:hAnsi="Calibri" w:cs="Calibri"/>
          <w:sz w:val="22"/>
          <w:szCs w:val="22"/>
        </w:rPr>
        <w:t xml:space="preserve"> </w:t>
      </w:r>
    </w:p>
    <w:p w14:paraId="68A9A5B4" w14:textId="77777777" w:rsidR="00D85B21" w:rsidRDefault="00D85B21" w:rsidP="00F40D63">
      <w:pPr>
        <w:shd w:val="clear" w:color="auto" w:fill="FFFFFF"/>
        <w:rPr>
          <w:rFonts w:ascii="Calibri" w:eastAsia="Times New Roman" w:hAnsi="Calibri" w:cs="Calibri"/>
          <w:sz w:val="22"/>
          <w:szCs w:val="22"/>
        </w:rPr>
      </w:pPr>
      <w:r>
        <w:rPr>
          <w:rFonts w:ascii="Calibri" w:eastAsia="Times New Roman" w:hAnsi="Calibri" w:cs="Calibri"/>
          <w:sz w:val="22"/>
          <w:szCs w:val="22"/>
        </w:rPr>
        <w:t xml:space="preserve">At the provider level, medical professionals have a strong motivation to give their patients good care, and because this model would give them care coordination resources to provide the services needed, they will prevent costly, inappropriate care.  Because DHS would have a more direct connection with providers under the PCCM model, the Commissioner would have a better chance to make sure providers are following best practices and working to hold down costs. </w:t>
      </w:r>
    </w:p>
    <w:p w14:paraId="68A9A5B5" w14:textId="77777777" w:rsidR="000B78B4" w:rsidRDefault="000B78B4" w:rsidP="00F40D63">
      <w:pPr>
        <w:shd w:val="clear" w:color="auto" w:fill="FFFFFF"/>
        <w:rPr>
          <w:rFonts w:ascii="Calibri" w:eastAsia="Times New Roman" w:hAnsi="Calibri" w:cs="Calibri"/>
          <w:sz w:val="22"/>
          <w:szCs w:val="22"/>
        </w:rPr>
      </w:pPr>
    </w:p>
    <w:p w14:paraId="68A9A5B6" w14:textId="77777777" w:rsidR="00F40D63" w:rsidRPr="00F40D63" w:rsidRDefault="000B78B4" w:rsidP="00F40D63">
      <w:pPr>
        <w:shd w:val="clear" w:color="auto" w:fill="FFFFFF"/>
        <w:rPr>
          <w:rFonts w:ascii="Calibri" w:eastAsia="Times New Roman" w:hAnsi="Calibri" w:cs="Calibri"/>
          <w:sz w:val="22"/>
          <w:szCs w:val="22"/>
        </w:rPr>
      </w:pPr>
      <w:r>
        <w:rPr>
          <w:rFonts w:ascii="Calibri" w:eastAsia="Times New Roman" w:hAnsi="Calibri" w:cs="Calibri"/>
          <w:sz w:val="22"/>
          <w:szCs w:val="22"/>
        </w:rPr>
        <w:t xml:space="preserve">The current system is unsustainable, not because people go to the doctor too often, but because they get </w:t>
      </w:r>
      <w:r w:rsidRPr="000B78B4">
        <w:rPr>
          <w:rFonts w:ascii="Calibri" w:eastAsia="Times New Roman" w:hAnsi="Calibri" w:cs="Calibri"/>
          <w:i/>
          <w:sz w:val="22"/>
          <w:szCs w:val="22"/>
        </w:rPr>
        <w:t>inappropriate</w:t>
      </w:r>
      <w:r>
        <w:rPr>
          <w:rFonts w:ascii="Calibri" w:eastAsia="Times New Roman" w:hAnsi="Calibri" w:cs="Calibri"/>
          <w:sz w:val="22"/>
          <w:szCs w:val="22"/>
        </w:rPr>
        <w:t xml:space="preserve"> care.  Many medical assistance enrollees get minimal preventive care, little primary care, and </w:t>
      </w:r>
      <w:r w:rsidR="00A20ACE">
        <w:rPr>
          <w:rFonts w:ascii="Calibri" w:eastAsia="Times New Roman" w:hAnsi="Calibri" w:cs="Calibri"/>
          <w:sz w:val="22"/>
          <w:szCs w:val="22"/>
        </w:rPr>
        <w:t xml:space="preserve">consequently, </w:t>
      </w:r>
      <w:r>
        <w:rPr>
          <w:rFonts w:ascii="Calibri" w:eastAsia="Times New Roman" w:hAnsi="Calibri" w:cs="Calibri"/>
          <w:sz w:val="22"/>
          <w:szCs w:val="22"/>
        </w:rPr>
        <w:t xml:space="preserve">too much expensive care (often in hospitals and ERs)—because they don’t have a good connection with a primary care clinic and a care coordinator, and because they don’t get the treatment (such as dental care) that leads to more intensive care as their condition worsens. </w:t>
      </w:r>
    </w:p>
    <w:p w14:paraId="68A9A5B7" w14:textId="77777777" w:rsidR="00F40D63" w:rsidRPr="00F40D63" w:rsidRDefault="00F40D63" w:rsidP="00F40D63">
      <w:pPr>
        <w:shd w:val="clear" w:color="auto" w:fill="FFFFFF"/>
        <w:rPr>
          <w:rFonts w:ascii="Calibri" w:eastAsia="Times New Roman" w:hAnsi="Calibri" w:cs="Calibri"/>
          <w:sz w:val="22"/>
          <w:szCs w:val="22"/>
        </w:rPr>
      </w:pPr>
    </w:p>
    <w:p w14:paraId="68A9A5B8" w14:textId="77777777" w:rsidR="001823DD" w:rsidRPr="00405D39" w:rsidRDefault="001823DD" w:rsidP="001823DD">
      <w:pPr>
        <w:numPr>
          <w:ilvl w:val="0"/>
          <w:numId w:val="1"/>
        </w:numPr>
        <w:shd w:val="clear" w:color="auto" w:fill="FFFFFF"/>
        <w:rPr>
          <w:rFonts w:ascii="Calibri" w:eastAsia="Times New Roman" w:hAnsi="Calibri" w:cs="Calibri"/>
          <w:color w:val="2F5496" w:themeColor="accent5" w:themeShade="BF"/>
          <w:sz w:val="22"/>
          <w:szCs w:val="22"/>
        </w:rPr>
      </w:pPr>
      <w:r w:rsidRPr="00405D39">
        <w:rPr>
          <w:rFonts w:ascii="Calibri" w:eastAsia="Times New Roman" w:hAnsi="Calibri" w:cs="Calibri"/>
          <w:b/>
          <w:bCs/>
          <w:color w:val="2F5496" w:themeColor="accent5" w:themeShade="BF"/>
          <w:sz w:val="22"/>
          <w:szCs w:val="22"/>
        </w:rPr>
        <w:t>Patient attachment</w:t>
      </w:r>
      <w:r w:rsidRPr="00405D39">
        <w:rPr>
          <w:rFonts w:ascii="Calibri" w:eastAsia="Times New Roman" w:hAnsi="Calibri" w:cs="Calibri"/>
          <w:color w:val="2F5496" w:themeColor="accent5" w:themeShade="BF"/>
          <w:sz w:val="22"/>
          <w:szCs w:val="22"/>
        </w:rPr>
        <w:t xml:space="preserve"> - How is the patient attached to the provider for purpose of service delivery, care coordination, and payment (prospective or otherwise)? How does the model incorporate </w:t>
      </w:r>
      <w:r w:rsidRPr="00405D39">
        <w:rPr>
          <w:rFonts w:ascii="Calibri" w:eastAsia="Times New Roman" w:hAnsi="Calibri" w:cs="Calibri"/>
          <w:b/>
          <w:color w:val="2F5496" w:themeColor="accent5" w:themeShade="BF"/>
          <w:sz w:val="22"/>
          <w:szCs w:val="22"/>
        </w:rPr>
        <w:t>patient choice</w:t>
      </w:r>
      <w:r w:rsidRPr="00405D39">
        <w:rPr>
          <w:rFonts w:ascii="Calibri" w:eastAsia="Times New Roman" w:hAnsi="Calibri" w:cs="Calibri"/>
          <w:color w:val="2F5496" w:themeColor="accent5" w:themeShade="BF"/>
          <w:sz w:val="22"/>
          <w:szCs w:val="22"/>
        </w:rPr>
        <w:t xml:space="preserve"> of provider</w:t>
      </w:r>
      <w:r w:rsidR="00405D39" w:rsidRPr="00405D39">
        <w:rPr>
          <w:rFonts w:ascii="Calibri" w:eastAsia="Times New Roman" w:hAnsi="Calibri" w:cs="Calibri"/>
          <w:color w:val="2F5496" w:themeColor="accent5" w:themeShade="BF"/>
          <w:sz w:val="22"/>
          <w:szCs w:val="22"/>
        </w:rPr>
        <w:t>?</w:t>
      </w:r>
    </w:p>
    <w:p w14:paraId="68A9A5B9" w14:textId="77777777" w:rsidR="00D85B21" w:rsidRDefault="00D85B21" w:rsidP="00D85B21">
      <w:pPr>
        <w:shd w:val="clear" w:color="auto" w:fill="FFFFFF"/>
        <w:rPr>
          <w:rFonts w:ascii="Calibri" w:eastAsia="Times New Roman" w:hAnsi="Calibri" w:cs="Calibri"/>
          <w:sz w:val="22"/>
          <w:szCs w:val="22"/>
        </w:rPr>
      </w:pPr>
    </w:p>
    <w:p w14:paraId="7DD7E31B" w14:textId="77777777" w:rsidR="00390BBC" w:rsidRDefault="00472A5A" w:rsidP="00390BBC">
      <w:pPr>
        <w:shd w:val="clear" w:color="auto" w:fill="FFFFFF"/>
        <w:rPr>
          <w:rFonts w:ascii="Calibri" w:eastAsia="Times New Roman" w:hAnsi="Calibri" w:cs="Calibri"/>
          <w:sz w:val="22"/>
          <w:szCs w:val="22"/>
        </w:rPr>
      </w:pPr>
      <w:r>
        <w:rPr>
          <w:rFonts w:ascii="Calibri" w:eastAsia="Times New Roman" w:hAnsi="Calibri" w:cs="Calibri"/>
          <w:sz w:val="22"/>
          <w:szCs w:val="22"/>
        </w:rPr>
        <w:t xml:space="preserve">As we have discussed previously, the PCCM model works upfront to help people connect with a primary provider and as a result, both the patient and the provider know about the connection.  The state would actually reach out to enrollees who are not getting primary care, to help them connect to a clinic.  </w:t>
      </w:r>
      <w:r w:rsidR="00D85B21">
        <w:rPr>
          <w:rFonts w:ascii="Calibri" w:eastAsia="Times New Roman" w:hAnsi="Calibri" w:cs="Calibri"/>
          <w:sz w:val="22"/>
          <w:szCs w:val="22"/>
        </w:rPr>
        <w:t>Under the PCCM model patients would have their choice of providers, not limited by network restrictions they may currently have under a health plan.</w:t>
      </w:r>
    </w:p>
    <w:p w14:paraId="03F134EE" w14:textId="77777777" w:rsidR="00390BBC" w:rsidRDefault="00390BBC" w:rsidP="00390BBC">
      <w:pPr>
        <w:shd w:val="clear" w:color="auto" w:fill="FFFFFF"/>
        <w:rPr>
          <w:rFonts w:ascii="Calibri" w:eastAsia="Times New Roman" w:hAnsi="Calibri" w:cs="Calibri"/>
          <w:sz w:val="22"/>
          <w:szCs w:val="22"/>
        </w:rPr>
      </w:pPr>
    </w:p>
    <w:p w14:paraId="68A9A5BC" w14:textId="5788424F" w:rsidR="001823DD" w:rsidRPr="00405D39" w:rsidRDefault="001823DD" w:rsidP="00390BBC">
      <w:pPr>
        <w:shd w:val="clear" w:color="auto" w:fill="FFFFFF"/>
        <w:rPr>
          <w:rFonts w:ascii="Calibri" w:eastAsia="Times New Roman" w:hAnsi="Calibri" w:cs="Calibri"/>
          <w:color w:val="2F5496" w:themeColor="accent5" w:themeShade="BF"/>
          <w:sz w:val="22"/>
          <w:szCs w:val="22"/>
        </w:rPr>
      </w:pPr>
      <w:r w:rsidRPr="00405D39">
        <w:rPr>
          <w:rFonts w:ascii="Calibri" w:eastAsia="Times New Roman" w:hAnsi="Calibri" w:cs="Calibri"/>
          <w:b/>
          <w:bCs/>
          <w:color w:val="2F5496" w:themeColor="accent5" w:themeShade="BF"/>
          <w:sz w:val="22"/>
          <w:szCs w:val="22"/>
        </w:rPr>
        <w:t>Multi-payer alignment</w:t>
      </w:r>
      <w:r w:rsidRPr="00405D39">
        <w:rPr>
          <w:rFonts w:ascii="Calibri" w:eastAsia="Times New Roman" w:hAnsi="Calibri" w:cs="Calibri"/>
          <w:color w:val="2F5496" w:themeColor="accent5" w:themeShade="BF"/>
          <w:sz w:val="22"/>
          <w:szCs w:val="22"/>
        </w:rPr>
        <w:t xml:space="preserve"> - Does the model incent alignment or provide an opportunity for alignment across payers? What is the role for the MCOs and commercial payers under the model</w:t>
      </w:r>
      <w:r w:rsidR="00405D39" w:rsidRPr="00405D39">
        <w:rPr>
          <w:rFonts w:ascii="Calibri" w:eastAsia="Times New Roman" w:hAnsi="Calibri" w:cs="Calibri"/>
          <w:color w:val="2F5496" w:themeColor="accent5" w:themeShade="BF"/>
          <w:sz w:val="22"/>
          <w:szCs w:val="22"/>
        </w:rPr>
        <w:t>?</w:t>
      </w:r>
    </w:p>
    <w:p w14:paraId="68A9A5BD" w14:textId="77777777" w:rsidR="00472A5A" w:rsidRDefault="00472A5A" w:rsidP="00472A5A">
      <w:pPr>
        <w:shd w:val="clear" w:color="auto" w:fill="FFFFFF"/>
        <w:rPr>
          <w:rFonts w:ascii="Calibri" w:eastAsia="Times New Roman" w:hAnsi="Calibri" w:cs="Calibri"/>
          <w:sz w:val="22"/>
          <w:szCs w:val="22"/>
        </w:rPr>
      </w:pPr>
    </w:p>
    <w:p w14:paraId="73C506B5" w14:textId="77777777" w:rsidR="00390BBC" w:rsidRDefault="00472A5A" w:rsidP="00472A5A">
      <w:pPr>
        <w:shd w:val="clear" w:color="auto" w:fill="FFFFFF"/>
        <w:rPr>
          <w:rFonts w:ascii="Calibri" w:eastAsia="Times New Roman" w:hAnsi="Calibri" w:cs="Calibri"/>
          <w:sz w:val="22"/>
          <w:szCs w:val="22"/>
        </w:rPr>
      </w:pPr>
      <w:r>
        <w:rPr>
          <w:rFonts w:ascii="Calibri" w:eastAsia="Times New Roman" w:hAnsi="Calibri" w:cs="Calibri"/>
          <w:sz w:val="22"/>
          <w:szCs w:val="22"/>
        </w:rPr>
        <w:t xml:space="preserve">By putting </w:t>
      </w:r>
      <w:r w:rsidR="00405D39">
        <w:rPr>
          <w:rFonts w:ascii="Calibri" w:eastAsia="Times New Roman" w:hAnsi="Calibri" w:cs="Calibri"/>
          <w:sz w:val="22"/>
          <w:szCs w:val="22"/>
        </w:rPr>
        <w:t xml:space="preserve">about </w:t>
      </w:r>
      <w:r w:rsidR="00BB60EE">
        <w:rPr>
          <w:rFonts w:ascii="Calibri" w:eastAsia="Times New Roman" w:hAnsi="Calibri" w:cs="Calibri"/>
          <w:sz w:val="22"/>
          <w:szCs w:val="22"/>
        </w:rPr>
        <w:t>7</w:t>
      </w:r>
      <w:r w:rsidR="00405D39">
        <w:rPr>
          <w:rFonts w:ascii="Calibri" w:eastAsia="Times New Roman" w:hAnsi="Calibri" w:cs="Calibri"/>
          <w:sz w:val="22"/>
          <w:szCs w:val="22"/>
        </w:rPr>
        <w:t>4</w:t>
      </w:r>
      <w:r w:rsidR="00BB60EE">
        <w:rPr>
          <w:rFonts w:ascii="Calibri" w:eastAsia="Times New Roman" w:hAnsi="Calibri" w:cs="Calibri"/>
          <w:sz w:val="22"/>
          <w:szCs w:val="22"/>
        </w:rPr>
        <w:t>0,000 medical assistance enrollees into this model,</w:t>
      </w:r>
      <w:r w:rsidR="00D60DE9">
        <w:rPr>
          <w:rFonts w:ascii="Calibri" w:eastAsia="Times New Roman" w:hAnsi="Calibri" w:cs="Calibri"/>
          <w:sz w:val="22"/>
          <w:szCs w:val="22"/>
        </w:rPr>
        <w:t xml:space="preserve"> plus </w:t>
      </w:r>
      <w:r w:rsidR="00405D39">
        <w:rPr>
          <w:rFonts w:ascii="Calibri" w:eastAsia="Times New Roman" w:hAnsi="Calibri" w:cs="Calibri"/>
          <w:sz w:val="22"/>
          <w:szCs w:val="22"/>
        </w:rPr>
        <w:t>about</w:t>
      </w:r>
      <w:r w:rsidR="00D60DE9">
        <w:rPr>
          <w:rFonts w:ascii="Calibri" w:eastAsia="Times New Roman" w:hAnsi="Calibri" w:cs="Calibri"/>
          <w:sz w:val="22"/>
          <w:szCs w:val="22"/>
        </w:rPr>
        <w:t xml:space="preserve"> 1</w:t>
      </w:r>
      <w:r w:rsidR="00405D39">
        <w:rPr>
          <w:rFonts w:ascii="Calibri" w:eastAsia="Times New Roman" w:hAnsi="Calibri" w:cs="Calibri"/>
          <w:sz w:val="22"/>
          <w:szCs w:val="22"/>
        </w:rPr>
        <w:t>25</w:t>
      </w:r>
      <w:r w:rsidR="00D60DE9">
        <w:rPr>
          <w:rFonts w:ascii="Calibri" w:eastAsia="Times New Roman" w:hAnsi="Calibri" w:cs="Calibri"/>
          <w:sz w:val="22"/>
          <w:szCs w:val="22"/>
        </w:rPr>
        <w:t>,000 MinnesotaCare enrollees, under the direct contracting, we would have almost one of every seven Minnesotans covered under this model—that immediately “aligns” 850 thousand people.</w:t>
      </w:r>
    </w:p>
    <w:p w14:paraId="68A9A5BF" w14:textId="689F3959" w:rsidR="006F37E3" w:rsidRDefault="00390BBC" w:rsidP="00472A5A">
      <w:pPr>
        <w:shd w:val="clear" w:color="auto" w:fill="FFFFFF"/>
        <w:rPr>
          <w:rFonts w:ascii="Calibri" w:eastAsia="Times New Roman" w:hAnsi="Calibri" w:cs="Calibri"/>
          <w:sz w:val="22"/>
          <w:szCs w:val="22"/>
        </w:rPr>
      </w:pPr>
      <w:r>
        <w:rPr>
          <w:rFonts w:ascii="Calibri" w:eastAsia="Times New Roman" w:hAnsi="Calibri" w:cs="Calibri"/>
          <w:sz w:val="22"/>
          <w:szCs w:val="22"/>
        </w:rPr>
        <w:t xml:space="preserve"> </w:t>
      </w:r>
    </w:p>
    <w:p w14:paraId="2DB96BA7" w14:textId="77777777" w:rsidR="00390BBC" w:rsidRDefault="006F37E3" w:rsidP="00472A5A">
      <w:pPr>
        <w:shd w:val="clear" w:color="auto" w:fill="FFFFFF"/>
        <w:rPr>
          <w:rFonts w:ascii="Calibri" w:eastAsia="Times New Roman" w:hAnsi="Calibri" w:cs="Calibri"/>
          <w:sz w:val="22"/>
          <w:szCs w:val="22"/>
        </w:rPr>
      </w:pPr>
      <w:r>
        <w:rPr>
          <w:rFonts w:ascii="Calibri" w:eastAsia="Times New Roman" w:hAnsi="Calibri" w:cs="Calibri"/>
          <w:sz w:val="22"/>
          <w:szCs w:val="22"/>
        </w:rPr>
        <w:t>There would be no need for MCOs and commercial payers for the 850</w:t>
      </w:r>
      <w:r w:rsidR="00E72CC8">
        <w:rPr>
          <w:rFonts w:ascii="Calibri" w:eastAsia="Times New Roman" w:hAnsi="Calibri" w:cs="Calibri"/>
          <w:sz w:val="22"/>
          <w:szCs w:val="22"/>
        </w:rPr>
        <w:t xml:space="preserve"> thousand</w:t>
      </w:r>
      <w:r>
        <w:rPr>
          <w:rFonts w:ascii="Calibri" w:eastAsia="Times New Roman" w:hAnsi="Calibri" w:cs="Calibri"/>
          <w:sz w:val="22"/>
          <w:szCs w:val="22"/>
        </w:rPr>
        <w:t xml:space="preserve"> people where the state is directly contracting with providers.</w:t>
      </w:r>
    </w:p>
    <w:p w14:paraId="68A9A5C1" w14:textId="3D63A91B" w:rsidR="006F37E3" w:rsidRDefault="00390BBC" w:rsidP="00472A5A">
      <w:pPr>
        <w:shd w:val="clear" w:color="auto" w:fill="FFFFFF"/>
        <w:rPr>
          <w:rFonts w:ascii="Calibri" w:eastAsia="Times New Roman" w:hAnsi="Calibri" w:cs="Calibri"/>
          <w:sz w:val="22"/>
          <w:szCs w:val="22"/>
        </w:rPr>
      </w:pPr>
      <w:r>
        <w:rPr>
          <w:rFonts w:ascii="Calibri" w:eastAsia="Times New Roman" w:hAnsi="Calibri" w:cs="Calibri"/>
          <w:sz w:val="22"/>
          <w:szCs w:val="22"/>
        </w:rPr>
        <w:t xml:space="preserve"> </w:t>
      </w:r>
    </w:p>
    <w:p w14:paraId="4DE63501" w14:textId="77777777" w:rsidR="00390BBC" w:rsidRDefault="00D60DE9" w:rsidP="00390BBC">
      <w:pPr>
        <w:shd w:val="clear" w:color="auto" w:fill="FFFFFF"/>
        <w:rPr>
          <w:rFonts w:ascii="Calibri" w:eastAsia="Times New Roman" w:hAnsi="Calibri" w:cs="Calibri"/>
          <w:sz w:val="22"/>
          <w:szCs w:val="22"/>
        </w:rPr>
      </w:pPr>
      <w:r>
        <w:rPr>
          <w:rFonts w:ascii="Calibri" w:eastAsia="Times New Roman" w:hAnsi="Calibri" w:cs="Calibri"/>
          <w:sz w:val="22"/>
          <w:szCs w:val="22"/>
        </w:rPr>
        <w:t xml:space="preserve">Although MCOs and </w:t>
      </w:r>
      <w:r w:rsidR="00A20ACE">
        <w:rPr>
          <w:rFonts w:ascii="Calibri" w:eastAsia="Times New Roman" w:hAnsi="Calibri" w:cs="Calibri"/>
          <w:sz w:val="22"/>
          <w:szCs w:val="22"/>
        </w:rPr>
        <w:t>commercial</w:t>
      </w:r>
      <w:r>
        <w:rPr>
          <w:rFonts w:ascii="Calibri" w:eastAsia="Times New Roman" w:hAnsi="Calibri" w:cs="Calibri"/>
          <w:sz w:val="22"/>
          <w:szCs w:val="22"/>
        </w:rPr>
        <w:t xml:space="preserve"> payers would not be </w:t>
      </w:r>
      <w:r w:rsidRPr="00A20ACE">
        <w:rPr>
          <w:rFonts w:ascii="Calibri" w:eastAsia="Times New Roman" w:hAnsi="Calibri" w:cs="Calibri"/>
          <w:i/>
          <w:sz w:val="22"/>
          <w:szCs w:val="22"/>
        </w:rPr>
        <w:t>required</w:t>
      </w:r>
      <w:r>
        <w:rPr>
          <w:rFonts w:ascii="Calibri" w:eastAsia="Times New Roman" w:hAnsi="Calibri" w:cs="Calibri"/>
          <w:sz w:val="22"/>
          <w:szCs w:val="22"/>
        </w:rPr>
        <w:t xml:space="preserve"> to align with this</w:t>
      </w:r>
      <w:r w:rsidR="006F37E3">
        <w:rPr>
          <w:rFonts w:ascii="Calibri" w:eastAsia="Times New Roman" w:hAnsi="Calibri" w:cs="Calibri"/>
          <w:sz w:val="22"/>
          <w:szCs w:val="22"/>
        </w:rPr>
        <w:t>, there would be pressure from providers, employers, and people buying insurance in the private market, for insurers to follow suit because of the focus on primary care and prevention, as well as the transparency and administrative simplicity of the system.</w:t>
      </w:r>
    </w:p>
    <w:p w14:paraId="07BF4D48" w14:textId="77777777" w:rsidR="00390BBC" w:rsidRDefault="00390BBC" w:rsidP="00390BBC">
      <w:pPr>
        <w:shd w:val="clear" w:color="auto" w:fill="FFFFFF"/>
        <w:rPr>
          <w:rFonts w:ascii="Calibri" w:eastAsia="Times New Roman" w:hAnsi="Calibri" w:cs="Calibri"/>
          <w:sz w:val="22"/>
          <w:szCs w:val="22"/>
        </w:rPr>
      </w:pPr>
    </w:p>
    <w:p w14:paraId="68A9A5C4" w14:textId="51046E50" w:rsidR="001823DD" w:rsidRPr="00E72015" w:rsidRDefault="001823DD" w:rsidP="00390BBC">
      <w:pPr>
        <w:shd w:val="clear" w:color="auto" w:fill="FFFFFF"/>
        <w:rPr>
          <w:rFonts w:ascii="Calibri" w:eastAsia="Times New Roman" w:hAnsi="Calibri" w:cs="Calibri"/>
          <w:color w:val="2F5496" w:themeColor="accent5" w:themeShade="BF"/>
          <w:sz w:val="22"/>
          <w:szCs w:val="22"/>
        </w:rPr>
      </w:pPr>
      <w:r w:rsidRPr="00E72015">
        <w:rPr>
          <w:rFonts w:ascii="Calibri" w:eastAsia="Times New Roman" w:hAnsi="Calibri" w:cs="Calibri"/>
          <w:b/>
          <w:bCs/>
          <w:color w:val="2F5496" w:themeColor="accent5" w:themeShade="BF"/>
          <w:sz w:val="22"/>
          <w:szCs w:val="22"/>
        </w:rPr>
        <w:t>Triple aim goals</w:t>
      </w:r>
      <w:r w:rsidRPr="00E72015">
        <w:rPr>
          <w:rFonts w:ascii="Calibri" w:eastAsia="Times New Roman" w:hAnsi="Calibri" w:cs="Calibri"/>
          <w:color w:val="2F5496" w:themeColor="accent5" w:themeShade="BF"/>
          <w:sz w:val="22"/>
          <w:szCs w:val="22"/>
        </w:rPr>
        <w:t xml:space="preserve"> - Does it include a way to monitor the patient outcomes, cost, and quality of the care delivered? Is there any incentive to deliver towards positive patient outcomes and care quality at a sustainable cost</w:t>
      </w:r>
      <w:r w:rsidR="00E72015" w:rsidRPr="00E72015">
        <w:rPr>
          <w:rFonts w:ascii="Calibri" w:eastAsia="Times New Roman" w:hAnsi="Calibri" w:cs="Calibri"/>
          <w:color w:val="2F5496" w:themeColor="accent5" w:themeShade="BF"/>
          <w:sz w:val="22"/>
          <w:szCs w:val="22"/>
        </w:rPr>
        <w:t>?</w:t>
      </w:r>
    </w:p>
    <w:p w14:paraId="68A9A5C5" w14:textId="77777777" w:rsidR="006F37E3" w:rsidRDefault="006F37E3" w:rsidP="006F37E3">
      <w:pPr>
        <w:shd w:val="clear" w:color="auto" w:fill="FFFFFF"/>
        <w:rPr>
          <w:rFonts w:ascii="Calibri" w:eastAsia="Times New Roman" w:hAnsi="Calibri" w:cs="Calibri"/>
          <w:sz w:val="22"/>
          <w:szCs w:val="22"/>
        </w:rPr>
      </w:pPr>
    </w:p>
    <w:p w14:paraId="171DEC3C" w14:textId="77777777" w:rsidR="00390BBC" w:rsidRDefault="006F37E3" w:rsidP="006F37E3">
      <w:pPr>
        <w:shd w:val="clear" w:color="auto" w:fill="FFFFFF"/>
        <w:rPr>
          <w:rFonts w:ascii="Calibri" w:eastAsia="Times New Roman" w:hAnsi="Calibri" w:cs="Calibri"/>
          <w:sz w:val="22"/>
          <w:szCs w:val="22"/>
        </w:rPr>
      </w:pPr>
      <w:r>
        <w:rPr>
          <w:rFonts w:ascii="Calibri" w:eastAsia="Times New Roman" w:hAnsi="Calibri" w:cs="Calibri"/>
          <w:sz w:val="22"/>
          <w:szCs w:val="22"/>
        </w:rPr>
        <w:t xml:space="preserve">The PCCM model would </w:t>
      </w:r>
      <w:r w:rsidR="00F9144D">
        <w:rPr>
          <w:rFonts w:ascii="Calibri" w:eastAsia="Times New Roman" w:hAnsi="Calibri" w:cs="Calibri"/>
          <w:sz w:val="22"/>
          <w:szCs w:val="22"/>
        </w:rPr>
        <w:t>directly work to improve patient outcomes, starting with the basics—getting people primary and preventive care, and pulling in people currently outside of the healthcare system.  That would address all three of the triple aim goals</w:t>
      </w:r>
      <w:r w:rsidR="00A20ACE">
        <w:rPr>
          <w:rFonts w:ascii="Calibri" w:eastAsia="Times New Roman" w:hAnsi="Calibri" w:cs="Calibri"/>
          <w:sz w:val="22"/>
          <w:szCs w:val="22"/>
        </w:rPr>
        <w:t xml:space="preserve"> (better health outcomes, better population health, and lower cost)</w:t>
      </w:r>
      <w:r w:rsidR="00F9144D">
        <w:rPr>
          <w:rFonts w:ascii="Calibri" w:eastAsia="Times New Roman" w:hAnsi="Calibri" w:cs="Calibri"/>
          <w:sz w:val="22"/>
          <w:szCs w:val="22"/>
        </w:rPr>
        <w:t>.</w:t>
      </w:r>
    </w:p>
    <w:p w14:paraId="68A9A5C7" w14:textId="71FC6CBF" w:rsidR="00F9144D" w:rsidRDefault="00390BBC" w:rsidP="006F37E3">
      <w:pPr>
        <w:shd w:val="clear" w:color="auto" w:fill="FFFFFF"/>
        <w:rPr>
          <w:rFonts w:ascii="Calibri" w:eastAsia="Times New Roman" w:hAnsi="Calibri" w:cs="Calibri"/>
          <w:sz w:val="22"/>
          <w:szCs w:val="22"/>
        </w:rPr>
      </w:pPr>
      <w:r>
        <w:rPr>
          <w:rFonts w:ascii="Calibri" w:eastAsia="Times New Roman" w:hAnsi="Calibri" w:cs="Calibri"/>
          <w:sz w:val="22"/>
          <w:szCs w:val="22"/>
        </w:rPr>
        <w:t xml:space="preserve"> </w:t>
      </w:r>
    </w:p>
    <w:p w14:paraId="68A9A5C8" w14:textId="77777777" w:rsidR="006F37E3" w:rsidRDefault="00F9144D" w:rsidP="006F37E3">
      <w:pPr>
        <w:shd w:val="clear" w:color="auto" w:fill="FFFFFF"/>
        <w:rPr>
          <w:rFonts w:ascii="Calibri" w:eastAsia="Times New Roman" w:hAnsi="Calibri" w:cs="Calibri"/>
          <w:sz w:val="22"/>
          <w:szCs w:val="22"/>
        </w:rPr>
      </w:pPr>
      <w:r w:rsidRPr="00402EF9">
        <w:rPr>
          <w:rFonts w:asciiTheme="minorHAnsi" w:eastAsia="Times New Roman" w:hAnsiTheme="minorHAnsi" w:cstheme="minorHAnsi"/>
          <w:sz w:val="22"/>
          <w:szCs w:val="22"/>
        </w:rPr>
        <w:t xml:space="preserve">The PCCM legislation would </w:t>
      </w:r>
      <w:r w:rsidR="00402EF9" w:rsidRPr="00402EF9">
        <w:rPr>
          <w:rFonts w:asciiTheme="minorHAnsi" w:eastAsia="Times New Roman" w:hAnsiTheme="minorHAnsi" w:cstheme="minorHAnsi"/>
          <w:sz w:val="22"/>
          <w:szCs w:val="22"/>
        </w:rPr>
        <w:t xml:space="preserve">not take away any current monitoring efforts, and would direct DHS to track </w:t>
      </w:r>
      <w:r w:rsidR="00402EF9" w:rsidRPr="00402EF9">
        <w:rPr>
          <w:rFonts w:asciiTheme="minorHAnsi" w:hAnsiTheme="minorHAnsi" w:cstheme="minorHAnsi"/>
          <w:sz w:val="22"/>
          <w:szCs w:val="22"/>
        </w:rPr>
        <w:t>utilization rates for all levels of health care services.  It would also track health outcomes for enrollees; reduction in avoidable costs, unnecessary emergency room visits, and hospitalization, improved care coordination; patient self-management knowledge and treatment of chronic disease; and implementation of evidence-based clinical practice guidelines.</w:t>
      </w:r>
      <w:r w:rsidRPr="00402EF9">
        <w:rPr>
          <w:rFonts w:asciiTheme="minorHAnsi" w:eastAsia="Times New Roman" w:hAnsiTheme="minorHAnsi" w:cstheme="minorHAnsi"/>
          <w:sz w:val="22"/>
          <w:szCs w:val="22"/>
        </w:rPr>
        <w:t xml:space="preserve"> </w:t>
      </w:r>
    </w:p>
    <w:p w14:paraId="68A9A5C9" w14:textId="77777777" w:rsidR="006F37E3" w:rsidRPr="00F40D63" w:rsidRDefault="006F37E3" w:rsidP="006F37E3">
      <w:pPr>
        <w:shd w:val="clear" w:color="auto" w:fill="FFFFFF"/>
        <w:rPr>
          <w:rFonts w:ascii="Calibri" w:eastAsia="Times New Roman" w:hAnsi="Calibri" w:cs="Calibri"/>
          <w:sz w:val="22"/>
          <w:szCs w:val="22"/>
        </w:rPr>
      </w:pPr>
    </w:p>
    <w:p w14:paraId="68A9A5CA" w14:textId="77777777" w:rsidR="001823DD" w:rsidRPr="00E72015" w:rsidRDefault="001823DD" w:rsidP="001823DD">
      <w:pPr>
        <w:numPr>
          <w:ilvl w:val="0"/>
          <w:numId w:val="1"/>
        </w:numPr>
        <w:shd w:val="clear" w:color="auto" w:fill="FFFFFF"/>
        <w:rPr>
          <w:rFonts w:ascii="Calibri" w:eastAsia="Times New Roman" w:hAnsi="Calibri" w:cs="Calibri"/>
          <w:color w:val="2F5496" w:themeColor="accent5" w:themeShade="BF"/>
          <w:sz w:val="22"/>
          <w:szCs w:val="22"/>
        </w:rPr>
      </w:pPr>
      <w:r w:rsidRPr="00E72015">
        <w:rPr>
          <w:rFonts w:ascii="Calibri" w:eastAsia="Times New Roman" w:hAnsi="Calibri" w:cs="Calibri"/>
          <w:b/>
          <w:bCs/>
          <w:color w:val="2F5496" w:themeColor="accent5" w:themeShade="BF"/>
          <w:sz w:val="22"/>
          <w:szCs w:val="22"/>
        </w:rPr>
        <w:t>Innovation</w:t>
      </w:r>
      <w:r w:rsidRPr="00E72015">
        <w:rPr>
          <w:rFonts w:ascii="Calibri" w:eastAsia="Times New Roman" w:hAnsi="Calibri" w:cs="Calibri"/>
          <w:color w:val="2F5496" w:themeColor="accent5" w:themeShade="BF"/>
          <w:sz w:val="22"/>
          <w:szCs w:val="22"/>
        </w:rPr>
        <w:t xml:space="preserve"> - Are there activities that are already taking place through other existing payment models/activities proposed in the model (e.g. through HCHs, MCO care management)? If so, how does the model differ, enhance, the existing activities? How do we reconcile for these potentially duplicative activities</w:t>
      </w:r>
      <w:r w:rsidR="00E72015" w:rsidRPr="00E72015">
        <w:rPr>
          <w:rFonts w:ascii="Calibri" w:eastAsia="Times New Roman" w:hAnsi="Calibri" w:cs="Calibri"/>
          <w:color w:val="2F5496" w:themeColor="accent5" w:themeShade="BF"/>
          <w:sz w:val="22"/>
          <w:szCs w:val="22"/>
        </w:rPr>
        <w:t>?</w:t>
      </w:r>
    </w:p>
    <w:p w14:paraId="68A9A5CB" w14:textId="77777777" w:rsidR="00402EF9" w:rsidRDefault="00402EF9" w:rsidP="00402EF9">
      <w:pPr>
        <w:shd w:val="clear" w:color="auto" w:fill="FFFFFF"/>
        <w:rPr>
          <w:rFonts w:ascii="Calibri" w:eastAsia="Times New Roman" w:hAnsi="Calibri" w:cs="Calibri"/>
          <w:sz w:val="22"/>
          <w:szCs w:val="22"/>
        </w:rPr>
      </w:pPr>
    </w:p>
    <w:p w14:paraId="33F71DF6" w14:textId="77777777" w:rsidR="00390BBC" w:rsidRDefault="00402EF9" w:rsidP="007B634C">
      <w:pPr>
        <w:widowControl w:val="0"/>
        <w:autoSpaceDE w:val="0"/>
        <w:autoSpaceDN w:val="0"/>
        <w:adjustRightInd w:val="0"/>
        <w:rPr>
          <w:rFonts w:asciiTheme="minorHAnsi" w:hAnsiTheme="minorHAnsi" w:cstheme="minorHAnsi"/>
          <w:sz w:val="22"/>
          <w:szCs w:val="22"/>
        </w:rPr>
      </w:pPr>
      <w:r w:rsidRPr="00C10295">
        <w:rPr>
          <w:rFonts w:asciiTheme="minorHAnsi" w:eastAsia="Times New Roman" w:hAnsiTheme="minorHAnsi" w:cstheme="minorHAnsi"/>
          <w:sz w:val="22"/>
          <w:szCs w:val="22"/>
        </w:rPr>
        <w:t xml:space="preserve">As we discussed in St. Cloud, some of these </w:t>
      </w:r>
      <w:r w:rsidR="007B634C" w:rsidRPr="00C10295">
        <w:rPr>
          <w:rFonts w:asciiTheme="minorHAnsi" w:eastAsia="Times New Roman" w:hAnsiTheme="minorHAnsi" w:cstheme="minorHAnsi"/>
          <w:sz w:val="22"/>
          <w:szCs w:val="22"/>
        </w:rPr>
        <w:t xml:space="preserve">valuable, frequently cost-saving </w:t>
      </w:r>
      <w:r w:rsidRPr="00C10295">
        <w:rPr>
          <w:rFonts w:asciiTheme="minorHAnsi" w:eastAsia="Times New Roman" w:hAnsiTheme="minorHAnsi" w:cstheme="minorHAnsi"/>
          <w:sz w:val="22"/>
          <w:szCs w:val="22"/>
        </w:rPr>
        <w:t xml:space="preserve">concepts are already </w:t>
      </w:r>
      <w:r w:rsidR="007B634C" w:rsidRPr="00C10295">
        <w:rPr>
          <w:rFonts w:asciiTheme="minorHAnsi" w:hAnsiTheme="minorHAnsi" w:cstheme="minorHAnsi"/>
          <w:sz w:val="22"/>
          <w:szCs w:val="22"/>
        </w:rPr>
        <w:t xml:space="preserve">are already being </w:t>
      </w:r>
      <w:r w:rsidR="00C10295">
        <w:rPr>
          <w:rFonts w:asciiTheme="minorHAnsi" w:hAnsiTheme="minorHAnsi" w:cstheme="minorHAnsi"/>
          <w:sz w:val="22"/>
          <w:szCs w:val="22"/>
        </w:rPr>
        <w:t xml:space="preserve">implemented </w:t>
      </w:r>
      <w:r w:rsidR="007B634C" w:rsidRPr="00C10295">
        <w:rPr>
          <w:rFonts w:asciiTheme="minorHAnsi" w:hAnsiTheme="minorHAnsi" w:cstheme="minorHAnsi"/>
          <w:sz w:val="22"/>
          <w:szCs w:val="22"/>
        </w:rPr>
        <w:t xml:space="preserve">by Hennepin Health and a few other providers and programs. Under PCCM, </w:t>
      </w:r>
      <w:r w:rsidR="007B634C" w:rsidRPr="00C10295">
        <w:rPr>
          <w:rFonts w:asciiTheme="minorHAnsi" w:hAnsiTheme="minorHAnsi" w:cstheme="minorHAnsi"/>
          <w:sz w:val="22"/>
          <w:szCs w:val="22"/>
        </w:rPr>
        <w:lastRenderedPageBreak/>
        <w:t>these services would be significantly expanded to help all of the patients and to save public money.</w:t>
      </w:r>
    </w:p>
    <w:p w14:paraId="68A9A5CD" w14:textId="2A4547ED" w:rsidR="00DB2F24" w:rsidRPr="00C10295" w:rsidRDefault="00390BBC" w:rsidP="007B634C">
      <w:pPr>
        <w:widowControl w:val="0"/>
        <w:autoSpaceDE w:val="0"/>
        <w:autoSpaceDN w:val="0"/>
        <w:adjustRightInd w:val="0"/>
        <w:rPr>
          <w:rFonts w:asciiTheme="minorHAnsi" w:hAnsiTheme="minorHAnsi" w:cstheme="minorHAnsi"/>
          <w:sz w:val="22"/>
          <w:szCs w:val="22"/>
        </w:rPr>
      </w:pPr>
      <w:r w:rsidRPr="00C10295">
        <w:rPr>
          <w:rFonts w:asciiTheme="minorHAnsi" w:hAnsiTheme="minorHAnsi" w:cstheme="minorHAnsi"/>
          <w:sz w:val="22"/>
          <w:szCs w:val="22"/>
        </w:rPr>
        <w:t xml:space="preserve"> </w:t>
      </w:r>
    </w:p>
    <w:p w14:paraId="6CD019ED" w14:textId="77777777" w:rsidR="00390BBC" w:rsidRDefault="00C10295" w:rsidP="007B634C">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This proposal would be similar to the </w:t>
      </w:r>
      <w:r w:rsidR="007B634C" w:rsidRPr="00C10295">
        <w:rPr>
          <w:rFonts w:asciiTheme="minorHAnsi" w:hAnsiTheme="minorHAnsi" w:cstheme="minorHAnsi"/>
          <w:sz w:val="22"/>
          <w:szCs w:val="22"/>
        </w:rPr>
        <w:t xml:space="preserve">health care homes (HCH), </w:t>
      </w:r>
      <w:r>
        <w:rPr>
          <w:rFonts w:asciiTheme="minorHAnsi" w:hAnsiTheme="minorHAnsi" w:cstheme="minorHAnsi"/>
          <w:sz w:val="22"/>
          <w:szCs w:val="22"/>
        </w:rPr>
        <w:t>but would be designed to address weaknesses in the current HCH program, so that people have access to care coordination.</w:t>
      </w:r>
    </w:p>
    <w:p w14:paraId="68A9A5CF" w14:textId="067F7A82" w:rsidR="00272EF1" w:rsidRDefault="00390BBC" w:rsidP="007B634C">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p>
    <w:p w14:paraId="68A9A5D0" w14:textId="77777777" w:rsidR="005566BD" w:rsidRPr="00C10295" w:rsidRDefault="00C10295" w:rsidP="007B634C">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w:t>
      </w:r>
      <w:r w:rsidR="007B634C" w:rsidRPr="00C10295">
        <w:rPr>
          <w:rFonts w:asciiTheme="minorHAnsi" w:hAnsiTheme="minorHAnsi" w:cstheme="minorHAnsi"/>
          <w:sz w:val="22"/>
          <w:szCs w:val="22"/>
        </w:rPr>
        <w:t>he work group</w:t>
      </w:r>
      <w:r>
        <w:rPr>
          <w:rFonts w:asciiTheme="minorHAnsi" w:hAnsiTheme="minorHAnsi" w:cstheme="minorHAnsi"/>
          <w:sz w:val="22"/>
          <w:szCs w:val="22"/>
        </w:rPr>
        <w:t xml:space="preserve"> </w:t>
      </w:r>
      <w:r w:rsidR="007B634C" w:rsidRPr="00C10295">
        <w:rPr>
          <w:rFonts w:asciiTheme="minorHAnsi" w:hAnsiTheme="minorHAnsi" w:cstheme="minorHAnsi"/>
          <w:sz w:val="22"/>
          <w:szCs w:val="22"/>
        </w:rPr>
        <w:t xml:space="preserve">heard from former Senator </w:t>
      </w:r>
      <w:r>
        <w:rPr>
          <w:rFonts w:asciiTheme="minorHAnsi" w:hAnsiTheme="minorHAnsi" w:cstheme="minorHAnsi"/>
          <w:sz w:val="22"/>
          <w:szCs w:val="22"/>
        </w:rPr>
        <w:t xml:space="preserve">Linda </w:t>
      </w:r>
      <w:r w:rsidR="007B634C" w:rsidRPr="00C10295">
        <w:rPr>
          <w:rFonts w:asciiTheme="minorHAnsi" w:hAnsiTheme="minorHAnsi" w:cstheme="minorHAnsi"/>
          <w:sz w:val="22"/>
          <w:szCs w:val="22"/>
        </w:rPr>
        <w:t xml:space="preserve">Berglin, who said that in authoring the HCH legislation she never envisioned </w:t>
      </w:r>
      <w:r>
        <w:rPr>
          <w:rFonts w:asciiTheme="minorHAnsi" w:hAnsiTheme="minorHAnsi" w:cstheme="minorHAnsi"/>
          <w:sz w:val="22"/>
          <w:szCs w:val="22"/>
        </w:rPr>
        <w:t xml:space="preserve">HCH’s </w:t>
      </w:r>
      <w:r w:rsidR="007B634C" w:rsidRPr="00C10295">
        <w:rPr>
          <w:rFonts w:asciiTheme="minorHAnsi" w:hAnsiTheme="minorHAnsi" w:cstheme="minorHAnsi"/>
          <w:sz w:val="22"/>
          <w:szCs w:val="22"/>
        </w:rPr>
        <w:t>to be so complicated that it would take a couple years for a clinic to be certified</w:t>
      </w:r>
      <w:r w:rsidR="00C96A07" w:rsidRPr="00C10295">
        <w:rPr>
          <w:rFonts w:asciiTheme="minorHAnsi" w:hAnsiTheme="minorHAnsi" w:cstheme="minorHAnsi"/>
          <w:sz w:val="22"/>
          <w:szCs w:val="22"/>
        </w:rPr>
        <w:t>, nor did she intend the payments to be so small that</w:t>
      </w:r>
      <w:r w:rsidR="00DB2F24" w:rsidRPr="00C10295">
        <w:rPr>
          <w:rFonts w:asciiTheme="minorHAnsi" w:hAnsiTheme="minorHAnsi" w:cstheme="minorHAnsi"/>
          <w:sz w:val="22"/>
          <w:szCs w:val="22"/>
        </w:rPr>
        <w:t xml:space="preserve"> providers felt </w:t>
      </w:r>
      <w:r w:rsidR="00C96A07" w:rsidRPr="00C10295">
        <w:rPr>
          <w:rFonts w:asciiTheme="minorHAnsi" w:hAnsiTheme="minorHAnsi" w:cstheme="minorHAnsi"/>
          <w:sz w:val="22"/>
          <w:szCs w:val="22"/>
        </w:rPr>
        <w:t>it wasn’t worth applying for the money.</w:t>
      </w:r>
      <w:r w:rsidR="00DB2F24" w:rsidRPr="00C10295">
        <w:rPr>
          <w:rFonts w:asciiTheme="minorHAnsi" w:hAnsiTheme="minorHAnsi" w:cstheme="minorHAnsi"/>
          <w:sz w:val="22"/>
          <w:szCs w:val="22"/>
        </w:rPr>
        <w:t xml:space="preserve"> </w:t>
      </w:r>
      <w:r>
        <w:rPr>
          <w:rFonts w:asciiTheme="minorHAnsi" w:hAnsiTheme="minorHAnsi" w:cstheme="minorHAnsi"/>
          <w:sz w:val="22"/>
          <w:szCs w:val="22"/>
        </w:rPr>
        <w:t xml:space="preserve"> The PCCM proposal is designed to address those problems.  It may be helpful to </w:t>
      </w:r>
      <w:r w:rsidR="005566BD" w:rsidRPr="00C10295">
        <w:rPr>
          <w:rFonts w:asciiTheme="minorHAnsi" w:hAnsiTheme="minorHAnsi" w:cstheme="minorHAnsi"/>
          <w:sz w:val="22"/>
          <w:szCs w:val="22"/>
        </w:rPr>
        <w:t>specif</w:t>
      </w:r>
      <w:r w:rsidR="00DB2F24" w:rsidRPr="00C10295">
        <w:rPr>
          <w:rFonts w:asciiTheme="minorHAnsi" w:hAnsiTheme="minorHAnsi" w:cstheme="minorHAnsi"/>
          <w:sz w:val="22"/>
          <w:szCs w:val="22"/>
        </w:rPr>
        <w:t>y</w:t>
      </w:r>
      <w:r>
        <w:rPr>
          <w:rFonts w:asciiTheme="minorHAnsi" w:hAnsiTheme="minorHAnsi" w:cstheme="minorHAnsi"/>
          <w:sz w:val="22"/>
          <w:szCs w:val="22"/>
        </w:rPr>
        <w:t xml:space="preserve"> in the legislation</w:t>
      </w:r>
      <w:r w:rsidR="00DB2F24" w:rsidRPr="00C10295">
        <w:rPr>
          <w:rFonts w:asciiTheme="minorHAnsi" w:hAnsiTheme="minorHAnsi" w:cstheme="minorHAnsi"/>
          <w:sz w:val="22"/>
          <w:szCs w:val="22"/>
        </w:rPr>
        <w:t xml:space="preserve"> </w:t>
      </w:r>
      <w:r w:rsidR="005566BD" w:rsidRPr="00C10295">
        <w:rPr>
          <w:rFonts w:asciiTheme="minorHAnsi" w:hAnsiTheme="minorHAnsi" w:cstheme="minorHAnsi"/>
          <w:sz w:val="22"/>
          <w:szCs w:val="22"/>
        </w:rPr>
        <w:t xml:space="preserve">that </w:t>
      </w:r>
      <w:r w:rsidR="00DB2F24" w:rsidRPr="00C10295">
        <w:rPr>
          <w:rFonts w:asciiTheme="minorHAnsi" w:hAnsiTheme="minorHAnsi" w:cstheme="minorHAnsi"/>
          <w:sz w:val="22"/>
          <w:szCs w:val="22"/>
        </w:rPr>
        <w:t xml:space="preserve">DHS </w:t>
      </w:r>
      <w:r w:rsidR="00272EF1">
        <w:rPr>
          <w:rFonts w:asciiTheme="minorHAnsi" w:hAnsiTheme="minorHAnsi" w:cstheme="minorHAnsi"/>
          <w:sz w:val="22"/>
          <w:szCs w:val="22"/>
        </w:rPr>
        <w:t xml:space="preserve">must </w:t>
      </w:r>
      <w:r>
        <w:rPr>
          <w:rFonts w:asciiTheme="minorHAnsi" w:hAnsiTheme="minorHAnsi" w:cstheme="minorHAnsi"/>
          <w:sz w:val="22"/>
          <w:szCs w:val="22"/>
        </w:rPr>
        <w:t xml:space="preserve">set </w:t>
      </w:r>
      <w:r w:rsidR="00DB2F24" w:rsidRPr="00C10295">
        <w:rPr>
          <w:rFonts w:asciiTheme="minorHAnsi" w:hAnsiTheme="minorHAnsi" w:cstheme="minorHAnsi"/>
          <w:sz w:val="22"/>
          <w:szCs w:val="22"/>
        </w:rPr>
        <w:t xml:space="preserve">care coordination payments </w:t>
      </w:r>
      <w:r>
        <w:rPr>
          <w:rFonts w:asciiTheme="minorHAnsi" w:hAnsiTheme="minorHAnsi" w:cstheme="minorHAnsi"/>
          <w:sz w:val="22"/>
          <w:szCs w:val="22"/>
        </w:rPr>
        <w:t xml:space="preserve">at levels sufficient </w:t>
      </w:r>
      <w:r w:rsidR="00DB2F24" w:rsidRPr="00C10295">
        <w:rPr>
          <w:rFonts w:asciiTheme="minorHAnsi" w:hAnsiTheme="minorHAnsi" w:cstheme="minorHAnsi"/>
          <w:sz w:val="22"/>
          <w:szCs w:val="22"/>
        </w:rPr>
        <w:t xml:space="preserve">to meet the desired outcomes. </w:t>
      </w:r>
    </w:p>
    <w:p w14:paraId="68A9A5D1" w14:textId="77777777" w:rsidR="005566BD" w:rsidRPr="00C10295" w:rsidRDefault="005566BD" w:rsidP="007B634C">
      <w:pPr>
        <w:widowControl w:val="0"/>
        <w:autoSpaceDE w:val="0"/>
        <w:autoSpaceDN w:val="0"/>
        <w:adjustRightInd w:val="0"/>
        <w:rPr>
          <w:rFonts w:asciiTheme="minorHAnsi" w:hAnsiTheme="minorHAnsi" w:cstheme="minorHAnsi"/>
          <w:sz w:val="22"/>
          <w:szCs w:val="22"/>
        </w:rPr>
      </w:pPr>
    </w:p>
    <w:p w14:paraId="68A9A5D2" w14:textId="77777777" w:rsidR="00D2617C" w:rsidRPr="00C10295" w:rsidRDefault="00DB2F24" w:rsidP="007B634C">
      <w:pPr>
        <w:widowControl w:val="0"/>
        <w:autoSpaceDE w:val="0"/>
        <w:autoSpaceDN w:val="0"/>
        <w:adjustRightInd w:val="0"/>
        <w:rPr>
          <w:rFonts w:asciiTheme="minorHAnsi" w:hAnsiTheme="minorHAnsi" w:cstheme="minorHAnsi"/>
          <w:sz w:val="22"/>
          <w:szCs w:val="22"/>
        </w:rPr>
      </w:pPr>
      <w:r w:rsidRPr="00C10295">
        <w:rPr>
          <w:rFonts w:asciiTheme="minorHAnsi" w:hAnsiTheme="minorHAnsi" w:cstheme="minorHAnsi"/>
          <w:sz w:val="22"/>
          <w:szCs w:val="22"/>
        </w:rPr>
        <w:t xml:space="preserve">In the PCCM model, clinics would receive </w:t>
      </w:r>
      <w:r w:rsidR="00C10295">
        <w:rPr>
          <w:rFonts w:asciiTheme="minorHAnsi" w:hAnsiTheme="minorHAnsi" w:cstheme="minorHAnsi"/>
          <w:sz w:val="22"/>
          <w:szCs w:val="22"/>
        </w:rPr>
        <w:t xml:space="preserve">direct </w:t>
      </w:r>
      <w:r w:rsidRPr="00C10295">
        <w:rPr>
          <w:rFonts w:asciiTheme="minorHAnsi" w:hAnsiTheme="minorHAnsi" w:cstheme="minorHAnsi"/>
          <w:sz w:val="22"/>
          <w:szCs w:val="22"/>
        </w:rPr>
        <w:t xml:space="preserve">help from DHS to hire people to do </w:t>
      </w:r>
      <w:r w:rsidR="00C10295">
        <w:rPr>
          <w:rFonts w:asciiTheme="minorHAnsi" w:hAnsiTheme="minorHAnsi" w:cstheme="minorHAnsi"/>
          <w:sz w:val="22"/>
          <w:szCs w:val="22"/>
        </w:rPr>
        <w:t xml:space="preserve">outreach and care coordination, so they could begin immediately, </w:t>
      </w:r>
      <w:r w:rsidRPr="00C10295">
        <w:rPr>
          <w:rFonts w:asciiTheme="minorHAnsi" w:hAnsiTheme="minorHAnsi" w:cstheme="minorHAnsi"/>
          <w:sz w:val="22"/>
          <w:szCs w:val="22"/>
        </w:rPr>
        <w:t xml:space="preserve">rather than </w:t>
      </w:r>
      <w:r w:rsidR="00C10295">
        <w:rPr>
          <w:rFonts w:asciiTheme="minorHAnsi" w:hAnsiTheme="minorHAnsi" w:cstheme="minorHAnsi"/>
          <w:sz w:val="22"/>
          <w:szCs w:val="22"/>
        </w:rPr>
        <w:t xml:space="preserve">spending time and resources to get </w:t>
      </w:r>
      <w:r w:rsidRPr="00C10295">
        <w:rPr>
          <w:rFonts w:asciiTheme="minorHAnsi" w:hAnsiTheme="minorHAnsi" w:cstheme="minorHAnsi"/>
          <w:sz w:val="22"/>
          <w:szCs w:val="22"/>
        </w:rPr>
        <w:t xml:space="preserve">foundation grants or other funds to hire such employees with the hope that they might get some compensation later. </w:t>
      </w:r>
      <w:r w:rsidR="00C10295">
        <w:rPr>
          <w:rFonts w:asciiTheme="minorHAnsi" w:hAnsiTheme="minorHAnsi" w:cstheme="minorHAnsi"/>
          <w:sz w:val="22"/>
          <w:szCs w:val="22"/>
        </w:rPr>
        <w:t xml:space="preserve"> Also, by working directly with clinics on outreach, DHS would be able to bring in people who homeless and eligible for Medical Assistance, but not currently connected with a clinic.  This could significantly reduce hospitalization and ER visits. </w:t>
      </w:r>
    </w:p>
    <w:p w14:paraId="68A9A5D3" w14:textId="77777777" w:rsidR="00D2617C" w:rsidRDefault="00D2617C" w:rsidP="007B634C">
      <w:pPr>
        <w:widowControl w:val="0"/>
        <w:autoSpaceDE w:val="0"/>
        <w:autoSpaceDN w:val="0"/>
        <w:adjustRightInd w:val="0"/>
      </w:pPr>
    </w:p>
    <w:p w14:paraId="68A9A5D4" w14:textId="77777777" w:rsidR="001823DD" w:rsidRPr="00E72015" w:rsidRDefault="001823DD" w:rsidP="001823DD">
      <w:pPr>
        <w:numPr>
          <w:ilvl w:val="0"/>
          <w:numId w:val="1"/>
        </w:numPr>
        <w:shd w:val="clear" w:color="auto" w:fill="FFFFFF"/>
        <w:rPr>
          <w:rFonts w:ascii="Calibri" w:eastAsia="Times New Roman" w:hAnsi="Calibri" w:cs="Calibri"/>
          <w:color w:val="2F5496" w:themeColor="accent5" w:themeShade="BF"/>
          <w:sz w:val="22"/>
          <w:szCs w:val="22"/>
        </w:rPr>
      </w:pPr>
      <w:r w:rsidRPr="00E72015">
        <w:rPr>
          <w:rFonts w:ascii="Calibri" w:eastAsia="Times New Roman" w:hAnsi="Calibri" w:cs="Calibri"/>
          <w:b/>
          <w:bCs/>
          <w:color w:val="2F5496" w:themeColor="accent5" w:themeShade="BF"/>
          <w:sz w:val="22"/>
          <w:szCs w:val="22"/>
        </w:rPr>
        <w:t>Social determinants</w:t>
      </w:r>
      <w:r w:rsidRPr="00E72015">
        <w:rPr>
          <w:rFonts w:ascii="Calibri" w:eastAsia="Times New Roman" w:hAnsi="Calibri" w:cs="Calibri"/>
          <w:color w:val="2F5496" w:themeColor="accent5" w:themeShade="BF"/>
          <w:sz w:val="22"/>
          <w:szCs w:val="22"/>
        </w:rPr>
        <w:t xml:space="preserve"> - Does the model enable a flexible way to integrate/pay for services addressing the social determinants of health (e.g. flexible payment options that enable payment for non-medical services)</w:t>
      </w:r>
      <w:r w:rsidR="00E72015" w:rsidRPr="00E72015">
        <w:rPr>
          <w:rFonts w:ascii="Calibri" w:eastAsia="Times New Roman" w:hAnsi="Calibri" w:cs="Calibri"/>
          <w:color w:val="2F5496" w:themeColor="accent5" w:themeShade="BF"/>
          <w:sz w:val="22"/>
          <w:szCs w:val="22"/>
        </w:rPr>
        <w:t>?</w:t>
      </w:r>
    </w:p>
    <w:p w14:paraId="68A9A5D5" w14:textId="77777777" w:rsidR="002D4A9B" w:rsidRDefault="002D4A9B" w:rsidP="002D4A9B">
      <w:pPr>
        <w:shd w:val="clear" w:color="auto" w:fill="FFFFFF"/>
        <w:rPr>
          <w:rFonts w:ascii="Calibri" w:eastAsia="Times New Roman" w:hAnsi="Calibri" w:cs="Calibri"/>
          <w:sz w:val="22"/>
          <w:szCs w:val="22"/>
        </w:rPr>
      </w:pPr>
    </w:p>
    <w:p w14:paraId="3F583488" w14:textId="77777777" w:rsidR="00390BBC" w:rsidRDefault="002D4A9B" w:rsidP="002D4A9B">
      <w:pPr>
        <w:shd w:val="clear" w:color="auto" w:fill="FFFFFF"/>
        <w:rPr>
          <w:rFonts w:ascii="Calibri" w:eastAsia="Times New Roman" w:hAnsi="Calibri" w:cs="Calibri"/>
          <w:sz w:val="22"/>
          <w:szCs w:val="22"/>
        </w:rPr>
      </w:pPr>
      <w:r>
        <w:rPr>
          <w:rFonts w:ascii="Calibri" w:eastAsia="Times New Roman" w:hAnsi="Calibri" w:cs="Calibri"/>
          <w:sz w:val="22"/>
          <w:szCs w:val="22"/>
        </w:rPr>
        <w:t xml:space="preserve">Yes.  By avoiding the administrative complexity of multiple plans covering Medical Assistance patients, and </w:t>
      </w:r>
      <w:r w:rsidR="00B220D6">
        <w:rPr>
          <w:rFonts w:ascii="Calibri" w:eastAsia="Times New Roman" w:hAnsi="Calibri" w:cs="Calibri"/>
          <w:sz w:val="22"/>
          <w:szCs w:val="22"/>
        </w:rPr>
        <w:t>by having DHS work</w:t>
      </w:r>
      <w:r>
        <w:rPr>
          <w:rFonts w:ascii="Calibri" w:eastAsia="Times New Roman" w:hAnsi="Calibri" w:cs="Calibri"/>
          <w:sz w:val="22"/>
          <w:szCs w:val="22"/>
        </w:rPr>
        <w:t xml:space="preserve"> directly with the clinics serving </w:t>
      </w:r>
      <w:r w:rsidR="00B220D6">
        <w:rPr>
          <w:rFonts w:ascii="Calibri" w:eastAsia="Times New Roman" w:hAnsi="Calibri" w:cs="Calibri"/>
          <w:sz w:val="22"/>
          <w:szCs w:val="22"/>
        </w:rPr>
        <w:t>socially and medically complex patients</w:t>
      </w:r>
      <w:r>
        <w:rPr>
          <w:rFonts w:ascii="Calibri" w:eastAsia="Times New Roman" w:hAnsi="Calibri" w:cs="Calibri"/>
          <w:sz w:val="22"/>
          <w:szCs w:val="22"/>
        </w:rPr>
        <w:t xml:space="preserve">, </w:t>
      </w:r>
      <w:r w:rsidR="00917244">
        <w:rPr>
          <w:rFonts w:ascii="Calibri" w:eastAsia="Times New Roman" w:hAnsi="Calibri" w:cs="Calibri"/>
          <w:sz w:val="22"/>
          <w:szCs w:val="22"/>
        </w:rPr>
        <w:t xml:space="preserve">and </w:t>
      </w:r>
      <w:r w:rsidR="00B220D6">
        <w:rPr>
          <w:rFonts w:ascii="Calibri" w:eastAsia="Times New Roman" w:hAnsi="Calibri" w:cs="Calibri"/>
          <w:sz w:val="22"/>
          <w:szCs w:val="22"/>
        </w:rPr>
        <w:t xml:space="preserve">by </w:t>
      </w:r>
      <w:r w:rsidR="00917244">
        <w:rPr>
          <w:rFonts w:ascii="Calibri" w:eastAsia="Times New Roman" w:hAnsi="Calibri" w:cs="Calibri"/>
          <w:sz w:val="22"/>
          <w:szCs w:val="22"/>
        </w:rPr>
        <w:t xml:space="preserve">funding care coordinators (whether social workers or “navigators”) </w:t>
      </w:r>
      <w:r w:rsidR="00B220D6">
        <w:rPr>
          <w:rFonts w:ascii="Calibri" w:eastAsia="Times New Roman" w:hAnsi="Calibri" w:cs="Calibri"/>
          <w:sz w:val="22"/>
          <w:szCs w:val="22"/>
        </w:rPr>
        <w:t xml:space="preserve">up front, </w:t>
      </w:r>
      <w:r w:rsidR="00917244">
        <w:rPr>
          <w:rFonts w:ascii="Calibri" w:eastAsia="Times New Roman" w:hAnsi="Calibri" w:cs="Calibri"/>
          <w:sz w:val="22"/>
          <w:szCs w:val="22"/>
        </w:rPr>
        <w:t>the clinics could partner with the counties and social service organizations to address non-Medical needs.</w:t>
      </w:r>
    </w:p>
    <w:p w14:paraId="68A9A5D7" w14:textId="35E40E50" w:rsidR="00917244" w:rsidRDefault="00390BBC" w:rsidP="002D4A9B">
      <w:pPr>
        <w:shd w:val="clear" w:color="auto" w:fill="FFFFFF"/>
        <w:rPr>
          <w:rFonts w:ascii="Calibri" w:eastAsia="Times New Roman" w:hAnsi="Calibri" w:cs="Calibri"/>
          <w:sz w:val="22"/>
          <w:szCs w:val="22"/>
        </w:rPr>
      </w:pPr>
      <w:r>
        <w:rPr>
          <w:rFonts w:ascii="Calibri" w:eastAsia="Times New Roman" w:hAnsi="Calibri" w:cs="Calibri"/>
          <w:sz w:val="22"/>
          <w:szCs w:val="22"/>
        </w:rPr>
        <w:t xml:space="preserve"> </w:t>
      </w:r>
    </w:p>
    <w:p w14:paraId="68A9A5D8" w14:textId="77777777" w:rsidR="002D4A9B" w:rsidRDefault="00917244" w:rsidP="002D4A9B">
      <w:pPr>
        <w:shd w:val="clear" w:color="auto" w:fill="FFFFFF"/>
        <w:rPr>
          <w:rFonts w:ascii="Calibri" w:eastAsia="Times New Roman" w:hAnsi="Calibri" w:cs="Calibri"/>
          <w:sz w:val="22"/>
          <w:szCs w:val="22"/>
        </w:rPr>
      </w:pPr>
      <w:r>
        <w:rPr>
          <w:rFonts w:ascii="Calibri" w:eastAsia="Times New Roman" w:hAnsi="Calibri" w:cs="Calibri"/>
          <w:sz w:val="22"/>
          <w:szCs w:val="22"/>
        </w:rPr>
        <w:t xml:space="preserve">To illustrate how efficiently this can work, simply look at what Hennepin Health is doing.  Because all of their patients are handled by one plan (Metropolitan Health Plan), they don’t need to spend resources to figure out what health care services are covered, and they can focus on figuring out how to address the non-medical services, whether with funding from the county or non-profit social service programs. </w:t>
      </w:r>
    </w:p>
    <w:p w14:paraId="68A9A5D9" w14:textId="77777777" w:rsidR="00917244" w:rsidRPr="00F40D63" w:rsidRDefault="00917244" w:rsidP="002D4A9B">
      <w:pPr>
        <w:shd w:val="clear" w:color="auto" w:fill="FFFFFF"/>
        <w:rPr>
          <w:rFonts w:ascii="Calibri" w:eastAsia="Times New Roman" w:hAnsi="Calibri" w:cs="Calibri"/>
          <w:sz w:val="22"/>
          <w:szCs w:val="22"/>
        </w:rPr>
      </w:pPr>
    </w:p>
    <w:p w14:paraId="68A9A5DA" w14:textId="77777777" w:rsidR="001823DD" w:rsidRPr="00E72015" w:rsidRDefault="001823DD" w:rsidP="001823DD">
      <w:pPr>
        <w:numPr>
          <w:ilvl w:val="0"/>
          <w:numId w:val="1"/>
        </w:numPr>
        <w:shd w:val="clear" w:color="auto" w:fill="FFFFFF"/>
        <w:rPr>
          <w:rFonts w:ascii="Calibri" w:eastAsia="Times New Roman" w:hAnsi="Calibri" w:cs="Calibri"/>
          <w:color w:val="2F5496" w:themeColor="accent5" w:themeShade="BF"/>
          <w:sz w:val="22"/>
          <w:szCs w:val="22"/>
        </w:rPr>
      </w:pPr>
      <w:r w:rsidRPr="00E72015">
        <w:rPr>
          <w:rFonts w:ascii="Calibri" w:eastAsia="Times New Roman" w:hAnsi="Calibri" w:cs="Calibri"/>
          <w:b/>
          <w:bCs/>
          <w:color w:val="2F5496" w:themeColor="accent5" w:themeShade="BF"/>
          <w:sz w:val="22"/>
          <w:szCs w:val="22"/>
        </w:rPr>
        <w:t xml:space="preserve">Complexity of patients </w:t>
      </w:r>
      <w:r w:rsidRPr="00E72015">
        <w:rPr>
          <w:rFonts w:ascii="Calibri" w:eastAsia="Times New Roman" w:hAnsi="Calibri" w:cs="Calibri"/>
          <w:color w:val="2F5496" w:themeColor="accent5" w:themeShade="BF"/>
          <w:sz w:val="22"/>
          <w:szCs w:val="22"/>
        </w:rPr>
        <w:t xml:space="preserve">– Does the model sufficiently account for variation in the complexity of patients across providers? </w:t>
      </w:r>
    </w:p>
    <w:p w14:paraId="68A9A5DB" w14:textId="77777777" w:rsidR="00E60889" w:rsidRDefault="00E60889" w:rsidP="00E60889">
      <w:pPr>
        <w:shd w:val="clear" w:color="auto" w:fill="FFFFFF"/>
        <w:rPr>
          <w:rFonts w:ascii="Calibri" w:eastAsia="Times New Roman" w:hAnsi="Calibri" w:cs="Calibri"/>
          <w:sz w:val="22"/>
          <w:szCs w:val="22"/>
        </w:rPr>
      </w:pPr>
    </w:p>
    <w:p w14:paraId="1DF485F4" w14:textId="77777777" w:rsidR="00390BBC" w:rsidRDefault="00E60889" w:rsidP="00E60889">
      <w:pPr>
        <w:autoSpaceDE w:val="0"/>
        <w:autoSpaceDN w:val="0"/>
        <w:adjustRightInd w:val="0"/>
        <w:rPr>
          <w:rFonts w:asciiTheme="minorHAnsi" w:hAnsiTheme="minorHAnsi" w:cstheme="minorHAnsi"/>
          <w:sz w:val="22"/>
          <w:szCs w:val="22"/>
        </w:rPr>
      </w:pPr>
      <w:r w:rsidRPr="00E60889">
        <w:rPr>
          <w:rFonts w:asciiTheme="minorHAnsi" w:eastAsia="Times New Roman" w:hAnsiTheme="minorHAnsi" w:cstheme="minorHAnsi"/>
          <w:sz w:val="22"/>
          <w:szCs w:val="22"/>
        </w:rPr>
        <w:t xml:space="preserve">Yes, the proposed legislation clearly states that the DHS Commissioner is required to set different PCCM (case management) fees for different patients, and requiring </w:t>
      </w:r>
      <w:r w:rsidRPr="00E60889">
        <w:rPr>
          <w:rFonts w:asciiTheme="minorHAnsi" w:hAnsiTheme="minorHAnsi" w:cstheme="minorHAnsi"/>
          <w:sz w:val="22"/>
          <w:szCs w:val="22"/>
        </w:rPr>
        <w:t>higher fees “based on the level of medical and social complexity for patients with chronic or complex conditions</w:t>
      </w:r>
      <w:r>
        <w:rPr>
          <w:rFonts w:asciiTheme="minorHAnsi" w:hAnsiTheme="minorHAnsi" w:cstheme="minorHAnsi"/>
          <w:sz w:val="22"/>
          <w:szCs w:val="22"/>
        </w:rPr>
        <w:t xml:space="preserve"> </w:t>
      </w:r>
      <w:r w:rsidRPr="00E60889">
        <w:rPr>
          <w:rFonts w:asciiTheme="minorHAnsi" w:hAnsiTheme="minorHAnsi" w:cstheme="minorHAnsi"/>
          <w:sz w:val="22"/>
          <w:szCs w:val="22"/>
        </w:rPr>
        <w:t>or disabilities as well as patients who have other challenges due to poverty, or other socioecono</w:t>
      </w:r>
      <w:r>
        <w:rPr>
          <w:rFonts w:asciiTheme="minorHAnsi" w:hAnsiTheme="minorHAnsi" w:cstheme="minorHAnsi"/>
          <w:sz w:val="22"/>
          <w:szCs w:val="22"/>
        </w:rPr>
        <w:t xml:space="preserve">mic factors that lead to health </w:t>
      </w:r>
      <w:r w:rsidRPr="00E60889">
        <w:rPr>
          <w:rFonts w:asciiTheme="minorHAnsi" w:hAnsiTheme="minorHAnsi" w:cstheme="minorHAnsi"/>
          <w:sz w:val="22"/>
          <w:szCs w:val="22"/>
        </w:rPr>
        <w:t>disparities.”</w:t>
      </w:r>
    </w:p>
    <w:p w14:paraId="68A9A5DD" w14:textId="48C3B4BC" w:rsidR="00E60889" w:rsidRDefault="00390BBC" w:rsidP="00E6088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p>
    <w:p w14:paraId="68A9A5DE" w14:textId="77777777" w:rsidR="00E60889" w:rsidRPr="00E60889" w:rsidRDefault="00E60889" w:rsidP="00E60889">
      <w:pPr>
        <w:autoSpaceDE w:val="0"/>
        <w:autoSpaceDN w:val="0"/>
        <w:adjustRightInd w:val="0"/>
        <w:rPr>
          <w:rFonts w:asciiTheme="minorHAnsi" w:eastAsia="Times New Roman" w:hAnsiTheme="minorHAnsi" w:cstheme="minorHAnsi"/>
          <w:sz w:val="22"/>
          <w:szCs w:val="22"/>
        </w:rPr>
      </w:pPr>
      <w:r>
        <w:rPr>
          <w:rFonts w:asciiTheme="minorHAnsi" w:hAnsiTheme="minorHAnsi" w:cstheme="minorHAnsi"/>
          <w:sz w:val="22"/>
          <w:szCs w:val="22"/>
        </w:rPr>
        <w:t xml:space="preserve">Because of the testimony that the work group heard from former Senator Berglin, it may be necessary to provide stronger guidance in the legislation to ensure that the variation in fees is sufficient to account for the variation in need.  A patient with complex needs may require </w:t>
      </w:r>
      <w:r w:rsidRPr="00E60889">
        <w:rPr>
          <w:rFonts w:asciiTheme="minorHAnsi" w:hAnsiTheme="minorHAnsi" w:cstheme="minorHAnsi"/>
          <w:i/>
          <w:sz w:val="22"/>
          <w:szCs w:val="22"/>
        </w:rPr>
        <w:t>many times</w:t>
      </w:r>
      <w:r>
        <w:rPr>
          <w:rFonts w:asciiTheme="minorHAnsi" w:hAnsiTheme="minorHAnsi" w:cstheme="minorHAnsi"/>
          <w:sz w:val="22"/>
          <w:szCs w:val="22"/>
        </w:rPr>
        <w:t xml:space="preserve"> as much attention as a patient with fewer challenges.</w:t>
      </w:r>
    </w:p>
    <w:p w14:paraId="68A9A5DF" w14:textId="77777777" w:rsidR="00E60889" w:rsidRPr="00F40D63" w:rsidRDefault="00E60889" w:rsidP="00E60889">
      <w:pPr>
        <w:shd w:val="clear" w:color="auto" w:fill="FFFFFF"/>
        <w:rPr>
          <w:rFonts w:ascii="Calibri" w:eastAsia="Times New Roman" w:hAnsi="Calibri" w:cs="Calibri"/>
          <w:sz w:val="22"/>
          <w:szCs w:val="22"/>
        </w:rPr>
      </w:pPr>
    </w:p>
    <w:p w14:paraId="68A9A5E0" w14:textId="77777777" w:rsidR="001823DD" w:rsidRPr="00E72015" w:rsidRDefault="001823DD" w:rsidP="001823DD">
      <w:pPr>
        <w:numPr>
          <w:ilvl w:val="0"/>
          <w:numId w:val="1"/>
        </w:numPr>
        <w:shd w:val="clear" w:color="auto" w:fill="FFFFFF"/>
        <w:rPr>
          <w:rFonts w:ascii="Calibri" w:eastAsia="Times New Roman" w:hAnsi="Calibri" w:cs="Calibri"/>
          <w:color w:val="2F5496" w:themeColor="accent5" w:themeShade="BF"/>
          <w:sz w:val="22"/>
          <w:szCs w:val="22"/>
        </w:rPr>
      </w:pPr>
      <w:r w:rsidRPr="00E72015">
        <w:rPr>
          <w:rFonts w:ascii="Calibri" w:eastAsia="Times New Roman" w:hAnsi="Calibri" w:cs="Calibri"/>
          <w:b/>
          <w:bCs/>
          <w:color w:val="2F5496" w:themeColor="accent5" w:themeShade="BF"/>
          <w:sz w:val="22"/>
          <w:szCs w:val="22"/>
        </w:rPr>
        <w:t xml:space="preserve">Implementable – </w:t>
      </w:r>
      <w:r w:rsidRPr="00E72015">
        <w:rPr>
          <w:rFonts w:ascii="Calibri" w:eastAsia="Times New Roman" w:hAnsi="Calibri" w:cs="Calibri"/>
          <w:color w:val="2F5496" w:themeColor="accent5" w:themeShade="BF"/>
          <w:sz w:val="22"/>
          <w:szCs w:val="22"/>
        </w:rPr>
        <w:t>How is the model operationalized? Who does what within the model (e.g. who oversees and/or makes payments? Who delivers the care coordination services, and what do those services look like?) What infrastructure would need to be in place for the model to be implemented?</w:t>
      </w:r>
    </w:p>
    <w:p w14:paraId="68A9A5E1" w14:textId="77777777" w:rsidR="00E60889" w:rsidRDefault="00E60889" w:rsidP="00E60889">
      <w:pPr>
        <w:shd w:val="clear" w:color="auto" w:fill="FFFFFF"/>
        <w:rPr>
          <w:rFonts w:ascii="Calibri" w:eastAsia="Times New Roman" w:hAnsi="Calibri" w:cs="Calibri"/>
          <w:sz w:val="22"/>
          <w:szCs w:val="22"/>
        </w:rPr>
      </w:pPr>
    </w:p>
    <w:p w14:paraId="4C6F58D2" w14:textId="77777777" w:rsidR="00390BBC" w:rsidRDefault="00B220D6" w:rsidP="00814E33">
      <w:pPr>
        <w:shd w:val="clear" w:color="auto" w:fill="FFFFFF"/>
        <w:rPr>
          <w:rFonts w:ascii="Calibri" w:eastAsia="Times New Roman" w:hAnsi="Calibri" w:cs="Calibri"/>
          <w:sz w:val="22"/>
          <w:szCs w:val="22"/>
        </w:rPr>
      </w:pPr>
      <w:r>
        <w:rPr>
          <w:rFonts w:ascii="Calibri" w:eastAsia="Times New Roman" w:hAnsi="Calibri" w:cs="Calibri"/>
          <w:sz w:val="22"/>
          <w:szCs w:val="22"/>
        </w:rPr>
        <w:lastRenderedPageBreak/>
        <w:t>In contrast to our current</w:t>
      </w:r>
      <w:r w:rsidR="00814E33">
        <w:rPr>
          <w:rFonts w:ascii="Calibri" w:eastAsia="Times New Roman" w:hAnsi="Calibri" w:cs="Calibri"/>
          <w:sz w:val="22"/>
          <w:szCs w:val="22"/>
        </w:rPr>
        <w:t xml:space="preserve"> health care system</w:t>
      </w:r>
      <w:r>
        <w:rPr>
          <w:rFonts w:ascii="Calibri" w:eastAsia="Times New Roman" w:hAnsi="Calibri" w:cs="Calibri"/>
          <w:sz w:val="22"/>
          <w:szCs w:val="22"/>
        </w:rPr>
        <w:t>, which is</w:t>
      </w:r>
      <w:r w:rsidR="00814E33">
        <w:rPr>
          <w:rFonts w:ascii="Calibri" w:eastAsia="Times New Roman" w:hAnsi="Calibri" w:cs="Calibri"/>
          <w:sz w:val="22"/>
          <w:szCs w:val="22"/>
        </w:rPr>
        <w:t xml:space="preserve"> characterized by increasingly complex administrative structures, the PCCM model would bring in a less complicated, less bureaucratic administrative system.</w:t>
      </w:r>
    </w:p>
    <w:p w14:paraId="68A9A5E3" w14:textId="66AF59B6" w:rsidR="00B220D6" w:rsidRDefault="00390BBC" w:rsidP="00814E33">
      <w:pPr>
        <w:shd w:val="clear" w:color="auto" w:fill="FFFFFF"/>
        <w:rPr>
          <w:rFonts w:ascii="Calibri" w:eastAsia="Times New Roman" w:hAnsi="Calibri" w:cs="Calibri"/>
          <w:sz w:val="22"/>
          <w:szCs w:val="22"/>
        </w:rPr>
      </w:pPr>
      <w:r>
        <w:rPr>
          <w:rFonts w:ascii="Calibri" w:eastAsia="Times New Roman" w:hAnsi="Calibri" w:cs="Calibri"/>
          <w:sz w:val="22"/>
          <w:szCs w:val="22"/>
        </w:rPr>
        <w:t xml:space="preserve"> </w:t>
      </w:r>
    </w:p>
    <w:p w14:paraId="68A9A5E4" w14:textId="77777777" w:rsidR="00814E33" w:rsidRDefault="00814E33" w:rsidP="00814E33">
      <w:pPr>
        <w:shd w:val="clear" w:color="auto" w:fill="FFFFFF"/>
        <w:rPr>
          <w:rFonts w:ascii="Calibri" w:eastAsia="Times New Roman" w:hAnsi="Calibri" w:cs="Calibri"/>
          <w:sz w:val="22"/>
          <w:szCs w:val="22"/>
        </w:rPr>
      </w:pPr>
      <w:r>
        <w:rPr>
          <w:rFonts w:ascii="Calibri" w:eastAsia="Times New Roman" w:hAnsi="Calibri" w:cs="Calibri"/>
          <w:sz w:val="22"/>
          <w:szCs w:val="22"/>
        </w:rPr>
        <w:t xml:space="preserve">To address the work group’s goal of increasing care coordination and patient attachment with primary care providers, the PCCM model would </w:t>
      </w:r>
      <w:r w:rsidRPr="00814E33">
        <w:rPr>
          <w:rFonts w:ascii="Calibri" w:eastAsia="Times New Roman" w:hAnsi="Calibri" w:cs="Calibri"/>
          <w:b/>
          <w:i/>
          <w:sz w:val="22"/>
          <w:szCs w:val="22"/>
        </w:rPr>
        <w:t>directly</w:t>
      </w:r>
      <w:r>
        <w:rPr>
          <w:rFonts w:ascii="Calibri" w:eastAsia="Times New Roman" w:hAnsi="Calibri" w:cs="Calibri"/>
          <w:sz w:val="22"/>
          <w:szCs w:val="22"/>
        </w:rPr>
        <w:t xml:space="preserve"> address both goals.  Instead of attempting to find a payment system that </w:t>
      </w:r>
      <w:r>
        <w:rPr>
          <w:rFonts w:ascii="Calibri" w:eastAsia="Times New Roman" w:hAnsi="Calibri" w:cs="Calibri"/>
          <w:i/>
          <w:sz w:val="22"/>
          <w:szCs w:val="22"/>
        </w:rPr>
        <w:t>might</w:t>
      </w:r>
      <w:r>
        <w:rPr>
          <w:rFonts w:ascii="Calibri" w:eastAsia="Times New Roman" w:hAnsi="Calibri" w:cs="Calibri"/>
          <w:sz w:val="22"/>
          <w:szCs w:val="22"/>
        </w:rPr>
        <w:t xml:space="preserve"> provide incentives for providers to coordinate care, this approach would directly compensate providers for doing so.</w:t>
      </w:r>
    </w:p>
    <w:p w14:paraId="68A9A5E5" w14:textId="77777777" w:rsidR="00814E33" w:rsidRDefault="00814E33" w:rsidP="00814E33">
      <w:pPr>
        <w:shd w:val="clear" w:color="auto" w:fill="FFFFFF"/>
        <w:rPr>
          <w:rFonts w:ascii="Calibri" w:eastAsia="Times New Roman" w:hAnsi="Calibri" w:cs="Calibri"/>
          <w:sz w:val="22"/>
          <w:szCs w:val="22"/>
        </w:rPr>
      </w:pPr>
    </w:p>
    <w:p w14:paraId="3E5B18B1" w14:textId="77777777" w:rsidR="00390BBC" w:rsidRDefault="00814E33" w:rsidP="00814E33">
      <w:pPr>
        <w:shd w:val="clear" w:color="auto" w:fill="FFFFFF"/>
        <w:rPr>
          <w:rFonts w:ascii="Calibri" w:eastAsia="Times New Roman" w:hAnsi="Calibri" w:cs="Calibri"/>
          <w:sz w:val="22"/>
          <w:szCs w:val="22"/>
        </w:rPr>
      </w:pPr>
      <w:r>
        <w:rPr>
          <w:rFonts w:ascii="Calibri" w:eastAsia="Times New Roman" w:hAnsi="Calibri" w:cs="Calibri"/>
          <w:sz w:val="22"/>
          <w:szCs w:val="22"/>
        </w:rPr>
        <w:t xml:space="preserve">The plan would be easily operationalized:  DHS and providers would encourage MA and </w:t>
      </w:r>
      <w:r w:rsidR="00272EF1">
        <w:rPr>
          <w:rFonts w:ascii="Calibri" w:eastAsia="Times New Roman" w:hAnsi="Calibri" w:cs="Calibri"/>
          <w:sz w:val="22"/>
          <w:szCs w:val="22"/>
        </w:rPr>
        <w:t xml:space="preserve">MNCare </w:t>
      </w:r>
      <w:r>
        <w:rPr>
          <w:rFonts w:ascii="Calibri" w:eastAsia="Times New Roman" w:hAnsi="Calibri" w:cs="Calibri"/>
          <w:sz w:val="22"/>
          <w:szCs w:val="22"/>
        </w:rPr>
        <w:t>patients to choose the clinic or provider who will serve as their PCCM</w:t>
      </w:r>
      <w:r w:rsidR="00405D39">
        <w:rPr>
          <w:rFonts w:ascii="Calibri" w:eastAsia="Times New Roman" w:hAnsi="Calibri" w:cs="Calibri"/>
          <w:sz w:val="22"/>
          <w:szCs w:val="22"/>
        </w:rPr>
        <w:t>, and educate them on the services that the clinic will provide (this would be an on-going process).</w:t>
      </w:r>
      <w:r>
        <w:rPr>
          <w:rFonts w:ascii="Calibri" w:eastAsia="Times New Roman" w:hAnsi="Calibri" w:cs="Calibri"/>
          <w:sz w:val="22"/>
          <w:szCs w:val="22"/>
        </w:rPr>
        <w:t xml:space="preserve">  DHS would negotiate fees for care coordination (and similar services) with providers.</w:t>
      </w:r>
    </w:p>
    <w:p w14:paraId="68A9A5E7" w14:textId="47CF0B67" w:rsidR="00405D39" w:rsidRDefault="00390BBC" w:rsidP="00814E33">
      <w:pPr>
        <w:shd w:val="clear" w:color="auto" w:fill="FFFFFF"/>
        <w:rPr>
          <w:rFonts w:ascii="Calibri" w:eastAsia="Times New Roman" w:hAnsi="Calibri" w:cs="Calibri"/>
          <w:sz w:val="22"/>
          <w:szCs w:val="22"/>
        </w:rPr>
      </w:pPr>
      <w:r>
        <w:rPr>
          <w:rFonts w:ascii="Calibri" w:eastAsia="Times New Roman" w:hAnsi="Calibri" w:cs="Calibri"/>
          <w:sz w:val="22"/>
          <w:szCs w:val="22"/>
        </w:rPr>
        <w:t xml:space="preserve"> </w:t>
      </w:r>
    </w:p>
    <w:p w14:paraId="07251A96" w14:textId="77777777" w:rsidR="00390BBC" w:rsidRDefault="00272EF1" w:rsidP="00814E33">
      <w:pPr>
        <w:shd w:val="clear" w:color="auto" w:fill="FFFFFF"/>
        <w:rPr>
          <w:rFonts w:ascii="Calibri" w:eastAsia="Times New Roman" w:hAnsi="Calibri" w:cs="Calibri"/>
          <w:sz w:val="22"/>
          <w:szCs w:val="22"/>
        </w:rPr>
      </w:pPr>
      <w:r>
        <w:rPr>
          <w:rFonts w:ascii="Calibri" w:eastAsia="Times New Roman" w:hAnsi="Calibri" w:cs="Calibri"/>
          <w:sz w:val="22"/>
          <w:szCs w:val="22"/>
        </w:rPr>
        <w:t>On the date w</w:t>
      </w:r>
      <w:r w:rsidR="00814E33">
        <w:rPr>
          <w:rFonts w:ascii="Calibri" w:eastAsia="Times New Roman" w:hAnsi="Calibri" w:cs="Calibri"/>
          <w:sz w:val="22"/>
          <w:szCs w:val="22"/>
        </w:rPr>
        <w:t xml:space="preserve">hen the PCCM program would </w:t>
      </w:r>
      <w:r w:rsidR="00405D39">
        <w:rPr>
          <w:rFonts w:ascii="Calibri" w:eastAsia="Times New Roman" w:hAnsi="Calibri" w:cs="Calibri"/>
          <w:sz w:val="22"/>
          <w:szCs w:val="22"/>
        </w:rPr>
        <w:t xml:space="preserve">go into </w:t>
      </w:r>
      <w:r w:rsidR="00814E33">
        <w:rPr>
          <w:rFonts w:ascii="Calibri" w:eastAsia="Times New Roman" w:hAnsi="Calibri" w:cs="Calibri"/>
          <w:sz w:val="22"/>
          <w:szCs w:val="22"/>
        </w:rPr>
        <w:t xml:space="preserve">effect, </w:t>
      </w:r>
      <w:r w:rsidR="00405D39">
        <w:rPr>
          <w:rFonts w:ascii="Calibri" w:eastAsia="Times New Roman" w:hAnsi="Calibri" w:cs="Calibri"/>
          <w:sz w:val="22"/>
          <w:szCs w:val="22"/>
        </w:rPr>
        <w:t xml:space="preserve">DHS would </w:t>
      </w:r>
      <w:r>
        <w:rPr>
          <w:rFonts w:ascii="Calibri" w:eastAsia="Times New Roman" w:hAnsi="Calibri" w:cs="Calibri"/>
          <w:sz w:val="22"/>
          <w:szCs w:val="22"/>
        </w:rPr>
        <w:t xml:space="preserve">begin paying </w:t>
      </w:r>
      <w:r w:rsidR="00405D39">
        <w:rPr>
          <w:rFonts w:ascii="Calibri" w:eastAsia="Times New Roman" w:hAnsi="Calibri" w:cs="Calibri"/>
          <w:sz w:val="22"/>
          <w:szCs w:val="22"/>
        </w:rPr>
        <w:t>providers directly for the services they provide</w:t>
      </w:r>
      <w:r>
        <w:rPr>
          <w:rFonts w:ascii="Calibri" w:eastAsia="Times New Roman" w:hAnsi="Calibri" w:cs="Calibri"/>
          <w:sz w:val="22"/>
          <w:szCs w:val="22"/>
        </w:rPr>
        <w:t xml:space="preserve"> (instead of using health plans </w:t>
      </w:r>
      <w:r w:rsidR="000056DD">
        <w:rPr>
          <w:rFonts w:ascii="Calibri" w:eastAsia="Times New Roman" w:hAnsi="Calibri" w:cs="Calibri"/>
          <w:sz w:val="22"/>
          <w:szCs w:val="22"/>
        </w:rPr>
        <w:t>as a middle</w:t>
      </w:r>
      <w:r>
        <w:rPr>
          <w:rFonts w:ascii="Calibri" w:eastAsia="Times New Roman" w:hAnsi="Calibri" w:cs="Calibri"/>
          <w:sz w:val="22"/>
          <w:szCs w:val="22"/>
        </w:rPr>
        <w:t xml:space="preserve">man </w:t>
      </w:r>
      <w:r w:rsidR="000056DD">
        <w:rPr>
          <w:rFonts w:ascii="Calibri" w:eastAsia="Times New Roman" w:hAnsi="Calibri" w:cs="Calibri"/>
          <w:sz w:val="22"/>
          <w:szCs w:val="22"/>
        </w:rPr>
        <w:t>to pay them)</w:t>
      </w:r>
      <w:r w:rsidR="00405D39">
        <w:rPr>
          <w:rFonts w:ascii="Calibri" w:eastAsia="Times New Roman" w:hAnsi="Calibri" w:cs="Calibri"/>
          <w:sz w:val="22"/>
          <w:szCs w:val="22"/>
        </w:rPr>
        <w:t xml:space="preserve">.  DHS and providers could negotiate alternative forms of payment, such as a global budget for a hospital to cover all of the MA and </w:t>
      </w:r>
      <w:r w:rsidR="000056DD">
        <w:rPr>
          <w:rFonts w:ascii="Calibri" w:eastAsia="Times New Roman" w:hAnsi="Calibri" w:cs="Calibri"/>
          <w:sz w:val="22"/>
          <w:szCs w:val="22"/>
        </w:rPr>
        <w:t>MNCare</w:t>
      </w:r>
      <w:r w:rsidR="00405D39">
        <w:rPr>
          <w:rFonts w:ascii="Calibri" w:eastAsia="Times New Roman" w:hAnsi="Calibri" w:cs="Calibri"/>
          <w:sz w:val="22"/>
          <w:szCs w:val="22"/>
        </w:rPr>
        <w:t xml:space="preserve"> patients they serve.</w:t>
      </w:r>
    </w:p>
    <w:p w14:paraId="68A9A5E9" w14:textId="35799CD2" w:rsidR="00405D39" w:rsidRDefault="00390BBC" w:rsidP="00814E33">
      <w:pPr>
        <w:shd w:val="clear" w:color="auto" w:fill="FFFFFF"/>
        <w:rPr>
          <w:rFonts w:ascii="Calibri" w:eastAsia="Times New Roman" w:hAnsi="Calibri" w:cs="Calibri"/>
          <w:sz w:val="22"/>
          <w:szCs w:val="22"/>
        </w:rPr>
      </w:pPr>
      <w:r>
        <w:rPr>
          <w:rFonts w:ascii="Calibri" w:eastAsia="Times New Roman" w:hAnsi="Calibri" w:cs="Calibri"/>
          <w:sz w:val="22"/>
          <w:szCs w:val="22"/>
        </w:rPr>
        <w:t xml:space="preserve"> </w:t>
      </w:r>
    </w:p>
    <w:p w14:paraId="68A9A5EC" w14:textId="02383388" w:rsidR="001823DD" w:rsidRPr="00F40D63" w:rsidRDefault="00405D39" w:rsidP="00390BBC">
      <w:pPr>
        <w:shd w:val="clear" w:color="auto" w:fill="FFFFFF"/>
        <w:rPr>
          <w:rFonts w:ascii="Calibri" w:hAnsi="Calibri" w:cs="Calibri"/>
          <w:sz w:val="22"/>
          <w:szCs w:val="22"/>
        </w:rPr>
      </w:pPr>
      <w:r>
        <w:rPr>
          <w:rFonts w:ascii="Calibri" w:eastAsia="Times New Roman" w:hAnsi="Calibri" w:cs="Calibri"/>
          <w:sz w:val="22"/>
          <w:szCs w:val="22"/>
        </w:rPr>
        <w:t>Infrastructure needs, such as the hiring of navigators or social workers to provide the care coordination, would be relatively simple</w:t>
      </w:r>
      <w:r w:rsidR="00B220D6">
        <w:rPr>
          <w:rFonts w:ascii="Calibri" w:eastAsia="Times New Roman" w:hAnsi="Calibri" w:cs="Calibri"/>
          <w:sz w:val="22"/>
          <w:szCs w:val="22"/>
        </w:rPr>
        <w:t xml:space="preserve"> (without requiring providers to seek grants, loans or other funds to get started)</w:t>
      </w:r>
      <w:r w:rsidR="000056DD">
        <w:rPr>
          <w:rFonts w:ascii="Calibri" w:eastAsia="Times New Roman" w:hAnsi="Calibri" w:cs="Calibri"/>
          <w:sz w:val="22"/>
          <w:szCs w:val="22"/>
        </w:rPr>
        <w:t xml:space="preserve">, because </w:t>
      </w:r>
      <w:r>
        <w:rPr>
          <w:rFonts w:ascii="Calibri" w:eastAsia="Times New Roman" w:hAnsi="Calibri" w:cs="Calibri"/>
          <w:sz w:val="22"/>
          <w:szCs w:val="22"/>
        </w:rPr>
        <w:t>primary care providers would be paid directly for the work their new employees would be</w:t>
      </w:r>
      <w:r w:rsidR="000056DD">
        <w:rPr>
          <w:rFonts w:ascii="Calibri" w:eastAsia="Times New Roman" w:hAnsi="Calibri" w:cs="Calibri"/>
          <w:sz w:val="22"/>
          <w:szCs w:val="22"/>
        </w:rPr>
        <w:t xml:space="preserve"> performing</w:t>
      </w:r>
      <w:r>
        <w:rPr>
          <w:rFonts w:ascii="Calibri" w:eastAsia="Times New Roman" w:hAnsi="Calibri" w:cs="Calibri"/>
          <w:sz w:val="22"/>
          <w:szCs w:val="22"/>
        </w:rPr>
        <w:t>.</w:t>
      </w:r>
    </w:p>
    <w:p w14:paraId="68A9A5ED" w14:textId="77777777" w:rsidR="00A60147" w:rsidRPr="00F40D63" w:rsidRDefault="00A60147"/>
    <w:sectPr w:rsidR="00A60147" w:rsidRPr="00F40D63" w:rsidSect="001F1D71">
      <w:pgSz w:w="12240" w:h="15840"/>
      <w:pgMar w:top="720" w:right="1440" w:bottom="576"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1C87F" w14:textId="77777777" w:rsidR="00626DA6" w:rsidRDefault="00626DA6" w:rsidP="00D60DE9">
      <w:r>
        <w:separator/>
      </w:r>
    </w:p>
  </w:endnote>
  <w:endnote w:type="continuationSeparator" w:id="0">
    <w:p w14:paraId="4BBE39FB" w14:textId="77777777" w:rsidR="00626DA6" w:rsidRDefault="00626DA6" w:rsidP="00D6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15455" w14:textId="77777777" w:rsidR="00626DA6" w:rsidRDefault="00626DA6" w:rsidP="00D60DE9">
      <w:r>
        <w:separator/>
      </w:r>
    </w:p>
  </w:footnote>
  <w:footnote w:type="continuationSeparator" w:id="0">
    <w:p w14:paraId="0E5E51DD" w14:textId="77777777" w:rsidR="00626DA6" w:rsidRDefault="00626DA6" w:rsidP="00D60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458"/>
    <w:multiLevelType w:val="hybridMultilevel"/>
    <w:tmpl w:val="EEA6F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97BBD"/>
    <w:multiLevelType w:val="multilevel"/>
    <w:tmpl w:val="DCDA55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DD"/>
    <w:rsid w:val="000056DD"/>
    <w:rsid w:val="0004331A"/>
    <w:rsid w:val="00075543"/>
    <w:rsid w:val="000B78B4"/>
    <w:rsid w:val="001823DD"/>
    <w:rsid w:val="001A444F"/>
    <w:rsid w:val="001F1D71"/>
    <w:rsid w:val="00272EF1"/>
    <w:rsid w:val="00283138"/>
    <w:rsid w:val="002D4A9B"/>
    <w:rsid w:val="00390BBC"/>
    <w:rsid w:val="003B22C4"/>
    <w:rsid w:val="003B402D"/>
    <w:rsid w:val="003E515C"/>
    <w:rsid w:val="00402EF9"/>
    <w:rsid w:val="00405D39"/>
    <w:rsid w:val="004635EE"/>
    <w:rsid w:val="00465FB2"/>
    <w:rsid w:val="00472A5A"/>
    <w:rsid w:val="00482DB3"/>
    <w:rsid w:val="005566BD"/>
    <w:rsid w:val="00626DA6"/>
    <w:rsid w:val="006A0F53"/>
    <w:rsid w:val="006F37E3"/>
    <w:rsid w:val="007A685F"/>
    <w:rsid w:val="007B634C"/>
    <w:rsid w:val="00814E33"/>
    <w:rsid w:val="00833125"/>
    <w:rsid w:val="008730A9"/>
    <w:rsid w:val="00905C6B"/>
    <w:rsid w:val="00917244"/>
    <w:rsid w:val="00940D71"/>
    <w:rsid w:val="009524BF"/>
    <w:rsid w:val="00985256"/>
    <w:rsid w:val="009B118E"/>
    <w:rsid w:val="009C6865"/>
    <w:rsid w:val="009D62BB"/>
    <w:rsid w:val="00A20ACE"/>
    <w:rsid w:val="00A60147"/>
    <w:rsid w:val="00B041FA"/>
    <w:rsid w:val="00B220D6"/>
    <w:rsid w:val="00BB60EE"/>
    <w:rsid w:val="00C10295"/>
    <w:rsid w:val="00C616B4"/>
    <w:rsid w:val="00C8183B"/>
    <w:rsid w:val="00C96A07"/>
    <w:rsid w:val="00CE64AC"/>
    <w:rsid w:val="00D075A7"/>
    <w:rsid w:val="00D2617C"/>
    <w:rsid w:val="00D417C8"/>
    <w:rsid w:val="00D60DE9"/>
    <w:rsid w:val="00D85B21"/>
    <w:rsid w:val="00DB2F24"/>
    <w:rsid w:val="00E60889"/>
    <w:rsid w:val="00E72015"/>
    <w:rsid w:val="00E72CC8"/>
    <w:rsid w:val="00E73FAE"/>
    <w:rsid w:val="00F40D63"/>
    <w:rsid w:val="00F9144D"/>
    <w:rsid w:val="00FE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A599"/>
  <w15:chartTrackingRefBased/>
  <w15:docId w15:val="{DC73B2C2-F53A-4AE5-AA90-7D79A9CE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3DD"/>
  </w:style>
  <w:style w:type="paragraph" w:styleId="Heading1">
    <w:name w:val="heading 1"/>
    <w:basedOn w:val="Normal"/>
    <w:next w:val="Normal"/>
    <w:link w:val="Heading1Char"/>
    <w:uiPriority w:val="9"/>
    <w:qFormat/>
    <w:rsid w:val="009524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5C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730A9"/>
    <w:pPr>
      <w:widowControl w:val="0"/>
      <w:suppressAutoHyphens/>
      <w:spacing w:before="240" w:after="120" w:line="100" w:lineRule="atLeast"/>
    </w:pPr>
    <w:rPr>
      <w:rFonts w:asciiTheme="minorHAnsi" w:eastAsia="SimSun" w:hAnsiTheme="minorHAnsi" w:cstheme="minorHAnsi"/>
      <w:b/>
      <w:bCs/>
      <w:color w:val="00000A"/>
      <w:sz w:val="28"/>
      <w:szCs w:val="20"/>
      <w:lang w:eastAsia="zh-CN" w:bidi="hi-IN"/>
    </w:rPr>
  </w:style>
  <w:style w:type="character" w:styleId="Hyperlink">
    <w:name w:val="Hyperlink"/>
    <w:basedOn w:val="DefaultParagraphFont"/>
    <w:uiPriority w:val="99"/>
    <w:semiHidden/>
    <w:unhideWhenUsed/>
    <w:rsid w:val="001823DD"/>
    <w:rPr>
      <w:color w:val="0000FF"/>
      <w:u w:val="single"/>
    </w:rPr>
  </w:style>
  <w:style w:type="paragraph" w:styleId="NormalWeb">
    <w:name w:val="Normal (Web)"/>
    <w:basedOn w:val="Normal"/>
    <w:uiPriority w:val="99"/>
    <w:semiHidden/>
    <w:unhideWhenUsed/>
    <w:rsid w:val="001823DD"/>
  </w:style>
  <w:style w:type="paragraph" w:styleId="FootnoteText">
    <w:name w:val="footnote text"/>
    <w:basedOn w:val="Normal"/>
    <w:link w:val="FootnoteTextChar"/>
    <w:uiPriority w:val="99"/>
    <w:semiHidden/>
    <w:unhideWhenUsed/>
    <w:rsid w:val="00D60DE9"/>
    <w:rPr>
      <w:sz w:val="20"/>
      <w:szCs w:val="20"/>
    </w:rPr>
  </w:style>
  <w:style w:type="character" w:customStyle="1" w:styleId="FootnoteTextChar">
    <w:name w:val="Footnote Text Char"/>
    <w:basedOn w:val="DefaultParagraphFont"/>
    <w:link w:val="FootnoteText"/>
    <w:uiPriority w:val="99"/>
    <w:semiHidden/>
    <w:rsid w:val="00D60DE9"/>
    <w:rPr>
      <w:sz w:val="20"/>
      <w:szCs w:val="20"/>
    </w:rPr>
  </w:style>
  <w:style w:type="character" w:styleId="FootnoteReference">
    <w:name w:val="footnote reference"/>
    <w:basedOn w:val="DefaultParagraphFont"/>
    <w:uiPriority w:val="99"/>
    <w:semiHidden/>
    <w:unhideWhenUsed/>
    <w:rsid w:val="00D60DE9"/>
    <w:rPr>
      <w:vertAlign w:val="superscript"/>
    </w:rPr>
  </w:style>
  <w:style w:type="paragraph" w:styleId="BalloonText">
    <w:name w:val="Balloon Text"/>
    <w:basedOn w:val="Normal"/>
    <w:link w:val="BalloonTextChar"/>
    <w:uiPriority w:val="99"/>
    <w:semiHidden/>
    <w:unhideWhenUsed/>
    <w:rsid w:val="00D41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7C8"/>
    <w:rPr>
      <w:rFonts w:ascii="Segoe UI" w:hAnsi="Segoe UI" w:cs="Segoe UI"/>
      <w:sz w:val="18"/>
      <w:szCs w:val="18"/>
    </w:rPr>
  </w:style>
  <w:style w:type="paragraph" w:styleId="ListParagraph">
    <w:name w:val="List Paragraph"/>
    <w:basedOn w:val="Normal"/>
    <w:uiPriority w:val="34"/>
    <w:qFormat/>
    <w:rsid w:val="009524BF"/>
    <w:pPr>
      <w:ind w:left="720"/>
      <w:contextualSpacing/>
    </w:pPr>
  </w:style>
  <w:style w:type="character" w:customStyle="1" w:styleId="Heading1Char">
    <w:name w:val="Heading 1 Char"/>
    <w:basedOn w:val="DefaultParagraphFont"/>
    <w:link w:val="Heading1"/>
    <w:uiPriority w:val="9"/>
    <w:rsid w:val="009524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5C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52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B413-0776-4181-B25D-5837D3A41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C5EAA7-91DA-4FA1-B91B-27DE2B42F7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349A85-C3E5-4C0D-A302-ED0B81C9F3EE}">
  <ds:schemaRefs>
    <ds:schemaRef ds:uri="http://schemas.microsoft.com/sharepoint/v3/contenttype/forms"/>
  </ds:schemaRefs>
</ds:datastoreItem>
</file>

<file path=customXml/itemProps4.xml><?xml version="1.0" encoding="utf-8"?>
<ds:datastoreItem xmlns:ds="http://schemas.openxmlformats.org/officeDocument/2006/customXml" ds:itemID="{1F0575C2-EE86-43DB-9AAB-66BAF4BF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Sen.John Marty</dc:creator>
  <cp:keywords/>
  <dc:description/>
  <cp:lastModifiedBy>Schreier, Sandy</cp:lastModifiedBy>
  <cp:revision>3</cp:revision>
  <cp:lastPrinted>2015-11-19T19:48:00Z</cp:lastPrinted>
  <dcterms:created xsi:type="dcterms:W3CDTF">2015-12-01T14:06:00Z</dcterms:created>
  <dcterms:modified xsi:type="dcterms:W3CDTF">2015-12-01T14:11:00Z</dcterms:modified>
</cp:coreProperties>
</file>