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7D47" w14:textId="0C3AFDDA" w:rsidR="00E72662" w:rsidRPr="00E72662" w:rsidRDefault="00E72662" w:rsidP="00E72662">
      <w:pPr>
        <w:pStyle w:val="Answer"/>
        <w:rPr>
          <w:b/>
          <w:bCs/>
          <w:sz w:val="28"/>
          <w:szCs w:val="28"/>
        </w:rPr>
      </w:pPr>
      <w:r w:rsidRPr="00E72662">
        <w:rPr>
          <w:b/>
          <w:bCs/>
          <w:sz w:val="28"/>
          <w:szCs w:val="28"/>
        </w:rPr>
        <w:t>[[Somali]]</w:t>
      </w:r>
    </w:p>
    <w:p w14:paraId="2517E3F0" w14:textId="77777777" w:rsidR="00E72662" w:rsidRPr="00E72662" w:rsidRDefault="00000000" w:rsidP="00E72662">
      <w:pPr>
        <w:keepNext/>
        <w:keepLines/>
        <w:tabs>
          <w:tab w:val="left" w:pos="3345"/>
        </w:tabs>
        <w:spacing w:before="240" w:after="120"/>
        <w:outlineLvl w:val="0"/>
        <w:rPr>
          <w:rFonts w:asciiTheme="minorHAnsi" w:hAnsiTheme="minorHAnsi"/>
          <w:lang w:bidi="ar-SA"/>
        </w:rPr>
      </w:pPr>
      <w:sdt>
        <w:sdtPr>
          <w:rPr>
            <w:b/>
            <w:color w:val="003865"/>
            <w:sz w:val="40"/>
            <w:szCs w:val="40"/>
          </w:rPr>
          <w:id w:val="-209191500"/>
          <w:docPartObj>
            <w:docPartGallery w:val="Cover Pages"/>
            <w:docPartUnique/>
          </w:docPartObj>
        </w:sdtPr>
        <w:sdtEndPr>
          <w:rPr>
            <w:szCs w:val="20"/>
          </w:rPr>
        </w:sdtEndPr>
        <w:sdtContent>
          <w:r w:rsidR="00E72662" w:rsidRPr="00E72662">
            <w:rPr>
              <w:b/>
              <w:noProof/>
              <w:color w:val="2B579A"/>
              <w:sz w:val="40"/>
              <w:szCs w:val="40"/>
              <w:shd w:val="clear" w:color="auto" w:fill="E6E6E6"/>
              <w:lang w:bidi="ar-SA"/>
            </w:rPr>
            <w:drawing>
              <wp:inline distT="0" distB="0" distL="0" distR="0" wp14:anchorId="3A487AF4" wp14:editId="09A1B2D1">
                <wp:extent cx="2743200" cy="337278"/>
                <wp:effectExtent l="0" t="0" r="0" b="5715"/>
                <wp:docPr id="1390787090" name="Picture 1390787090" descr="Minnesota Department of Human Services logo" title="DH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337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E72662" w:rsidRPr="00E72662">
        <w:rPr>
          <w:rFonts w:asciiTheme="minorHAnsi" w:hAnsiTheme="minorHAnsi"/>
          <w:lang w:bidi="ar-SA"/>
        </w:rPr>
        <w:t xml:space="preserve"> </w:t>
      </w:r>
    </w:p>
    <w:sdt>
      <w:sdtPr>
        <w:rPr>
          <w:rFonts w:asciiTheme="minorHAnsi" w:eastAsiaTheme="majorEastAsia" w:hAnsiTheme="minorHAnsi" w:cs="Arial"/>
          <w:shd w:val="clear" w:color="auto" w:fill="E6E6E6"/>
          <w:lang w:bidi="ar-SA"/>
        </w:rPr>
        <w:id w:val="1329634232"/>
        <w:docPartObj>
          <w:docPartGallery w:val="Cover Pages"/>
          <w:docPartUnique/>
        </w:docPartObj>
      </w:sdtPr>
      <w:sdtContent>
        <w:p w14:paraId="20902B2E" w14:textId="77777777" w:rsidR="00E72662" w:rsidRPr="00E72662" w:rsidRDefault="00E72662" w:rsidP="00E72662">
          <w:pPr>
            <w:keepNext/>
            <w:keepLines/>
            <w:tabs>
              <w:tab w:val="left" w:pos="3345"/>
            </w:tabs>
            <w:spacing w:before="240" w:after="120"/>
            <w:outlineLvl w:val="0"/>
            <w:rPr>
              <w:b/>
              <w:color w:val="003865"/>
              <w:sz w:val="40"/>
              <w:szCs w:val="40"/>
              <w:lang w:bidi="ar-SA"/>
            </w:rPr>
          </w:pPr>
          <w:proofErr w:type="spellStart"/>
          <w:r w:rsidRPr="00E72662">
            <w:rPr>
              <w:b/>
              <w:color w:val="003865"/>
              <w:sz w:val="40"/>
              <w:szCs w:val="40"/>
              <w:lang w:bidi="ar-SA"/>
            </w:rPr>
            <w:t>Su'aalaha</w:t>
          </w:r>
          <w:proofErr w:type="spellEnd"/>
          <w:r w:rsidRPr="00E72662">
            <w:rPr>
              <w:b/>
              <w:color w:val="003865"/>
              <w:sz w:val="40"/>
              <w:szCs w:val="40"/>
              <w:lang w:bidi="ar-SA"/>
            </w:rPr>
            <w:t xml:space="preserve"> </w:t>
          </w:r>
          <w:proofErr w:type="spellStart"/>
          <w:r w:rsidRPr="00E72662">
            <w:rPr>
              <w:b/>
              <w:color w:val="003865"/>
              <w:sz w:val="40"/>
              <w:szCs w:val="40"/>
              <w:lang w:bidi="ar-SA"/>
            </w:rPr>
            <w:t>Inta</w:t>
          </w:r>
          <w:proofErr w:type="spellEnd"/>
          <w:r w:rsidRPr="00E72662">
            <w:rPr>
              <w:b/>
              <w:color w:val="003865"/>
              <w:sz w:val="40"/>
              <w:szCs w:val="40"/>
              <w:lang w:bidi="ar-SA"/>
            </w:rPr>
            <w:t xml:space="preserve"> Badan la </w:t>
          </w:r>
          <w:proofErr w:type="spellStart"/>
          <w:r w:rsidRPr="00E72662">
            <w:rPr>
              <w:b/>
              <w:color w:val="003865"/>
              <w:sz w:val="40"/>
              <w:szCs w:val="40"/>
              <w:lang w:bidi="ar-SA"/>
            </w:rPr>
            <w:t>Waydiiyo</w:t>
          </w:r>
          <w:proofErr w:type="spellEnd"/>
          <w:r w:rsidRPr="00E72662">
            <w:rPr>
              <w:b/>
              <w:color w:val="003865"/>
              <w:sz w:val="40"/>
              <w:szCs w:val="40"/>
              <w:lang w:bidi="ar-SA"/>
            </w:rPr>
            <w:t>: MinnesotaCare</w:t>
          </w:r>
        </w:p>
        <w:p w14:paraId="55D55801" w14:textId="77777777" w:rsidR="00E72662" w:rsidRPr="00E72662" w:rsidRDefault="00E72662" w:rsidP="00E72662">
          <w:pPr>
            <w:spacing w:before="0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Waa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maxay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MinnesotaCare?</w:t>
          </w:r>
        </w:p>
        <w:p w14:paraId="749E0576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r w:rsidRPr="00E72662">
            <w:rPr>
              <w:rFonts w:asciiTheme="minorHAnsi" w:hAnsiTheme="minorHAnsi"/>
              <w:lang w:bidi="ar-SA"/>
            </w:rPr>
            <w:t xml:space="preserve">MinnesotaCare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siisaa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caafimaad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bilaash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ama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qiimo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jaban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lahayn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doorashooyin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kale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caafimaad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awoodi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karo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nool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Xaaladda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muhaajirnimadu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dhib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ma </w:t>
          </w:r>
          <w:proofErr w:type="spellStart"/>
          <w:proofErr w:type="gramStart"/>
          <w:r w:rsidRPr="00E72662">
            <w:rPr>
              <w:rFonts w:asciiTheme="minorHAnsi" w:hAnsiTheme="minorHAnsi"/>
              <w:lang w:bidi="ar-SA"/>
            </w:rPr>
            <w:t>laha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, 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laakiin</w:t>
          </w:r>
          <w:proofErr w:type="spellEnd"/>
          <w:proofErr w:type="gram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codsanayaa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buuxiyaan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shuruudaha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dakhliga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sharciyada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kale.  </w:t>
          </w:r>
        </w:p>
        <w:p w14:paraId="6D447DAB" w14:textId="77777777" w:rsidR="00E72662" w:rsidRPr="00E72662" w:rsidRDefault="00E72662" w:rsidP="00E72662">
          <w:pPr>
            <w:spacing w:before="0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Yaa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qalma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7796086C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Xaq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leedahay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haddii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>:</w:t>
          </w:r>
        </w:p>
        <w:p w14:paraId="51CE0873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ku</w:t>
          </w:r>
          <w:proofErr w:type="spellEnd"/>
          <w:r w:rsidRPr="00E72662">
            <w:t xml:space="preserve"> </w:t>
          </w:r>
          <w:proofErr w:type="spellStart"/>
          <w:r w:rsidRPr="00E72662">
            <w:t>nooshahay</w:t>
          </w:r>
          <w:proofErr w:type="spellEnd"/>
          <w:r w:rsidRPr="00E72662">
            <w:t xml:space="preserve"> Minnesota,</w:t>
          </w:r>
        </w:p>
        <w:p w14:paraId="68270F4C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buuxinayso</w:t>
          </w:r>
          <w:proofErr w:type="spellEnd"/>
          <w:r w:rsidRPr="00E72662">
            <w:t xml:space="preserve"> </w:t>
          </w:r>
          <w:proofErr w:type="spellStart"/>
          <w:r w:rsidRPr="00E72662">
            <w:t>shuruudaha</w:t>
          </w:r>
          <w:proofErr w:type="spellEnd"/>
          <w:r w:rsidRPr="00E72662">
            <w:t xml:space="preserve"> </w:t>
          </w:r>
          <w:proofErr w:type="spellStart"/>
          <w:r w:rsidRPr="00E72662">
            <w:t>dakhliga</w:t>
          </w:r>
          <w:proofErr w:type="spellEnd"/>
          <w:r w:rsidRPr="00E72662">
            <w:t>.</w:t>
          </w:r>
        </w:p>
        <w:p w14:paraId="3D82C98D" w14:textId="77777777" w:rsidR="00E72662" w:rsidRPr="00E72662" w:rsidRDefault="00E72662" w:rsidP="00E72662">
          <w:pPr>
            <w:ind w:left="1080" w:hanging="360"/>
            <w:contextualSpacing/>
            <w:rPr>
              <w:rFonts w:eastAsiaTheme="majorEastAsia" w:cs="Arial"/>
              <w:b/>
              <w:color w:val="003865"/>
              <w:sz w:val="24"/>
              <w:szCs w:val="24"/>
            </w:rPr>
          </w:pPr>
          <w:proofErr w:type="spellStart"/>
          <w:r w:rsidRPr="00E72662">
            <w:t>Ayna</w:t>
          </w:r>
          <w:proofErr w:type="spellEnd"/>
          <w:r w:rsidRPr="00E72662">
            <w:t xml:space="preserve"> </w:t>
          </w:r>
          <w:proofErr w:type="spellStart"/>
          <w:r w:rsidRPr="00E72662">
            <w:t>jirin</w:t>
          </w:r>
          <w:proofErr w:type="spellEnd"/>
          <w:r w:rsidRPr="00E72662">
            <w:t xml:space="preserve"> </w:t>
          </w:r>
          <w:proofErr w:type="spellStart"/>
          <w:r w:rsidRPr="00E72662">
            <w:t>fursado</w:t>
          </w:r>
          <w:proofErr w:type="spellEnd"/>
          <w:r w:rsidRPr="00E72662">
            <w:t xml:space="preserve"> kale </w:t>
          </w:r>
          <w:proofErr w:type="spellStart"/>
          <w:r w:rsidRPr="00E72662">
            <w:t>oo</w:t>
          </w:r>
          <w:proofErr w:type="spellEnd"/>
          <w:r w:rsidRPr="00E72662">
            <w:t xml:space="preserve"> </w:t>
          </w:r>
          <w:proofErr w:type="spellStart"/>
          <w:r w:rsidRPr="00E72662">
            <w:t>caymiska</w:t>
          </w:r>
          <w:proofErr w:type="spellEnd"/>
          <w:r w:rsidRPr="00E72662">
            <w:t xml:space="preserve"> </w:t>
          </w:r>
          <w:proofErr w:type="spellStart"/>
          <w:r w:rsidRPr="00E72662">
            <w:t>caafimaadka</w:t>
          </w:r>
          <w:proofErr w:type="spellEnd"/>
          <w:r w:rsidRPr="00E72662">
            <w:t xml:space="preserve"> ah. </w:t>
          </w:r>
          <w:proofErr w:type="spellStart"/>
          <w:r w:rsidRPr="00E72662">
            <w:t>Haddii</w:t>
          </w:r>
          <w:proofErr w:type="spellEnd"/>
          <w:r w:rsidRPr="00E72662">
            <w:t xml:space="preserve"> </w:t>
          </w:r>
          <w:proofErr w:type="spellStart"/>
          <w:r w:rsidRPr="00E72662">
            <w:t>shaqadaadu</w:t>
          </w:r>
          <w:proofErr w:type="spellEnd"/>
          <w:r w:rsidRPr="00E72662">
            <w:t xml:space="preserve"> </w:t>
          </w:r>
          <w:proofErr w:type="spellStart"/>
          <w:r w:rsidRPr="00E72662">
            <w:t>ku</w:t>
          </w:r>
          <w:proofErr w:type="spellEnd"/>
          <w:r w:rsidRPr="00E72662">
            <w:t xml:space="preserve"> </w:t>
          </w:r>
          <w:proofErr w:type="spellStart"/>
          <w:r w:rsidRPr="00E72662">
            <w:t>siiso</w:t>
          </w:r>
          <w:proofErr w:type="spellEnd"/>
          <w:r w:rsidRPr="00E72662">
            <w:t xml:space="preserve"> </w:t>
          </w:r>
          <w:proofErr w:type="spellStart"/>
          <w:r w:rsidRPr="00E72662">
            <w:t>caymis</w:t>
          </w:r>
          <w:proofErr w:type="spellEnd"/>
          <w:r w:rsidRPr="00E72662">
            <w:t xml:space="preserve"> </w:t>
          </w:r>
          <w:proofErr w:type="spellStart"/>
          <w:r w:rsidRPr="00E72662">
            <w:t>caafimaad</w:t>
          </w:r>
          <w:proofErr w:type="spellEnd"/>
          <w:r w:rsidRPr="00E72662">
            <w:t xml:space="preserve">, </w:t>
          </w:r>
          <w:proofErr w:type="spellStart"/>
          <w:r w:rsidRPr="00E72662">
            <w:t>waxa</w:t>
          </w:r>
          <w:proofErr w:type="spellEnd"/>
          <w:r w:rsidRPr="00E72662">
            <w:t xml:space="preserve"> </w:t>
          </w:r>
          <w:proofErr w:type="spellStart"/>
          <w:r w:rsidRPr="00E72662">
            <w:t>laga</w:t>
          </w:r>
          <w:proofErr w:type="spellEnd"/>
          <w:r w:rsidRPr="00E72662">
            <w:t xml:space="preserve"> </w:t>
          </w:r>
          <w:proofErr w:type="spellStart"/>
          <w:r w:rsidRPr="00E72662">
            <w:t>yaabaa</w:t>
          </w:r>
          <w:proofErr w:type="spellEnd"/>
          <w:r w:rsidRPr="00E72662">
            <w:t xml:space="preserve"> </w:t>
          </w:r>
          <w:proofErr w:type="spellStart"/>
          <w:r w:rsidRPr="00E72662">
            <w:t>inaad</w:t>
          </w:r>
          <w:proofErr w:type="spellEnd"/>
          <w:r w:rsidRPr="00E72662">
            <w:t xml:space="preserve"> </w:t>
          </w:r>
          <w:proofErr w:type="spellStart"/>
          <w:r w:rsidRPr="00E72662">
            <w:t>weli</w:t>
          </w:r>
          <w:proofErr w:type="spellEnd"/>
          <w:r w:rsidRPr="00E72662">
            <w:t xml:space="preserve"> u </w:t>
          </w:r>
          <w:proofErr w:type="spellStart"/>
          <w:r w:rsidRPr="00E72662">
            <w:t>qalanto</w:t>
          </w:r>
          <w:proofErr w:type="spellEnd"/>
          <w:r w:rsidRPr="00E72662">
            <w:t xml:space="preserve"> </w:t>
          </w:r>
          <w:proofErr w:type="spellStart"/>
          <w:r w:rsidRPr="00E72662">
            <w:t>caymis</w:t>
          </w:r>
          <w:proofErr w:type="spellEnd"/>
          <w:r w:rsidRPr="00E72662">
            <w:t xml:space="preserve"> </w:t>
          </w:r>
          <w:proofErr w:type="spellStart"/>
          <w:r w:rsidRPr="00E72662">
            <w:t>haddii</w:t>
          </w:r>
          <w:proofErr w:type="spellEnd"/>
          <w:r w:rsidRPr="00E72662">
            <w:t xml:space="preserve"> </w:t>
          </w:r>
          <w:proofErr w:type="spellStart"/>
          <w:r w:rsidRPr="00E72662">
            <w:t>caymiska</w:t>
          </w:r>
          <w:proofErr w:type="spellEnd"/>
          <w:r w:rsidRPr="00E72662">
            <w:t xml:space="preserve"> </w:t>
          </w:r>
          <w:proofErr w:type="spellStart"/>
          <w:r w:rsidRPr="00E72662">
            <w:t>shaqadaadu</w:t>
          </w:r>
          <w:proofErr w:type="spellEnd"/>
          <w:r w:rsidRPr="00E72662">
            <w:t xml:space="preserve"> </w:t>
          </w:r>
          <w:proofErr w:type="spellStart"/>
          <w:r w:rsidRPr="00E72662">
            <w:t>qaali</w:t>
          </w:r>
          <w:proofErr w:type="spellEnd"/>
          <w:r w:rsidRPr="00E72662">
            <w:t xml:space="preserve"> </w:t>
          </w:r>
          <w:proofErr w:type="spellStart"/>
          <w:r w:rsidRPr="00E72662">
            <w:t>kugu</w:t>
          </w:r>
          <w:proofErr w:type="spellEnd"/>
          <w:r w:rsidRPr="00E72662">
            <w:t xml:space="preserve"> </w:t>
          </w:r>
          <w:proofErr w:type="spellStart"/>
          <w:r w:rsidRPr="00E72662">
            <w:t>yahay</w:t>
          </w:r>
          <w:proofErr w:type="spellEnd"/>
          <w:r w:rsidRPr="00E72662">
            <w:t>.</w:t>
          </w:r>
        </w:p>
        <w:p w14:paraId="5D7AF220" w14:textId="77777777" w:rsidR="00E72662" w:rsidRPr="00E72662" w:rsidRDefault="00E72662" w:rsidP="00E72662">
          <w:pPr>
            <w:keepNext/>
            <w:tabs>
              <w:tab w:val="left" w:pos="735"/>
            </w:tabs>
            <w:spacing w:before="120" w:after="12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Maxay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yihiin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shuruudaha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dakhliga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tbl>
          <w:tblPr>
            <w:tblW w:w="0" w:type="auto"/>
            <w:tblInd w:w="592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shd w:val="clear" w:color="auto" w:fill="FFFFFF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  <w:tblCaption w:val="MinnesotaCare eligibility by income"/>
          </w:tblPr>
          <w:tblGrid>
            <w:gridCol w:w="2100"/>
            <w:gridCol w:w="2610"/>
          </w:tblGrid>
          <w:tr w:rsidR="00E72662" w:rsidRPr="00E72662" w14:paraId="295E7633" w14:textId="77777777" w:rsidTr="00C1163B">
            <w:trPr>
              <w:trHeight w:val="918"/>
            </w:trPr>
            <w:tc>
              <w:tcPr>
                <w:tcW w:w="210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0A78F8A" w14:textId="77777777" w:rsidR="00E72662" w:rsidRPr="00E72662" w:rsidRDefault="00E72662" w:rsidP="00E72662">
                <w:pPr>
                  <w:spacing w:before="0"/>
                  <w:jc w:val="center"/>
                  <w:rPr>
                    <w:rFonts w:asciiTheme="minorHAnsi" w:hAnsiTheme="minorHAnsi"/>
                    <w:b/>
                    <w:bCs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>Tirada</w:t>
                </w:r>
                <w:proofErr w:type="spellEnd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>qoyska</w:t>
                </w:r>
                <w:proofErr w:type="spellEnd"/>
              </w:p>
            </w:tc>
            <w:tc>
              <w:tcPr>
                <w:tcW w:w="261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73A79C6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b/>
                    <w:bCs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 xml:space="preserve"> ah </w:t>
                </w:r>
                <w:proofErr w:type="spellStart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>oo</w:t>
                </w:r>
                <w:proofErr w:type="spellEnd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>le'eg</w:t>
                </w:r>
                <w:proofErr w:type="spellEnd"/>
                <w:r w:rsidRPr="00E72662">
                  <w:rPr>
                    <w:rFonts w:asciiTheme="minorHAnsi" w:hAnsiTheme="minorHAnsi"/>
                    <w:b/>
                    <w:bCs/>
                    <w:lang w:bidi="ar-SA"/>
                  </w:rPr>
                  <w:t xml:space="preserve"> ama ka yar</w:t>
                </w:r>
              </w:p>
            </w:tc>
          </w:tr>
          <w:tr w:rsidR="00E72662" w:rsidRPr="00E72662" w14:paraId="181F6D15" w14:textId="77777777" w:rsidTr="00C1163B">
            <w:trPr>
              <w:trHeight w:val="20"/>
            </w:trPr>
            <w:tc>
              <w:tcPr>
                <w:tcW w:w="210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7E95121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1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CDA2738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$30,120</w:t>
                </w:r>
              </w:p>
            </w:tc>
          </w:tr>
          <w:tr w:rsidR="00E72662" w:rsidRPr="00E72662" w14:paraId="6A344C0F" w14:textId="77777777" w:rsidTr="00C1163B">
            <w:trPr>
              <w:trHeight w:val="20"/>
            </w:trPr>
            <w:tc>
              <w:tcPr>
                <w:tcW w:w="210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8A87B06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2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2845817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$40,880</w:t>
                </w:r>
              </w:p>
            </w:tc>
          </w:tr>
          <w:tr w:rsidR="00E72662" w:rsidRPr="00E72662" w14:paraId="25FC8605" w14:textId="77777777" w:rsidTr="00C1163B">
            <w:trPr>
              <w:trHeight w:val="20"/>
            </w:trPr>
            <w:tc>
              <w:tcPr>
                <w:tcW w:w="210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356D641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3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56670A6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$51,640</w:t>
                </w:r>
              </w:p>
            </w:tc>
          </w:tr>
          <w:tr w:rsidR="00E72662" w:rsidRPr="00E72662" w14:paraId="4A6BC1C0" w14:textId="77777777" w:rsidTr="00C1163B">
            <w:trPr>
              <w:trHeight w:val="20"/>
            </w:trPr>
            <w:tc>
              <w:tcPr>
                <w:tcW w:w="210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3AE2F01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4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C4E1441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$62,400</w:t>
                </w:r>
              </w:p>
            </w:tc>
          </w:tr>
          <w:tr w:rsidR="00E72662" w:rsidRPr="00E72662" w14:paraId="7317AF50" w14:textId="77777777" w:rsidTr="00C1163B">
            <w:trPr>
              <w:trHeight w:val="20"/>
            </w:trPr>
            <w:tc>
              <w:tcPr>
                <w:tcW w:w="210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2F4CF2C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5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4BC9E75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$73,160</w:t>
                </w:r>
              </w:p>
            </w:tc>
          </w:tr>
          <w:tr w:rsidR="00E72662" w:rsidRPr="00E72662" w14:paraId="1D2041AC" w14:textId="77777777" w:rsidTr="00C1163B">
            <w:trPr>
              <w:trHeight w:val="20"/>
            </w:trPr>
            <w:tc>
              <w:tcPr>
                <w:tcW w:w="210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EAD94D5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6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433AA7D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$83,920</w:t>
                </w:r>
              </w:p>
            </w:tc>
          </w:tr>
          <w:tr w:rsidR="00E72662" w:rsidRPr="00E72662" w14:paraId="5FDEB587" w14:textId="77777777" w:rsidTr="00C1163B">
            <w:trPr>
              <w:trHeight w:val="20"/>
            </w:trPr>
            <w:tc>
              <w:tcPr>
                <w:tcW w:w="210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984292A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7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E2C2D9D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$94,680</w:t>
                </w:r>
              </w:p>
            </w:tc>
          </w:tr>
          <w:tr w:rsidR="00E72662" w:rsidRPr="00E72662" w14:paraId="2B13B14B" w14:textId="77777777" w:rsidTr="00C1163B">
            <w:trPr>
              <w:trHeight w:val="20"/>
            </w:trPr>
            <w:tc>
              <w:tcPr>
                <w:tcW w:w="210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DE6DF8B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 xml:space="preserve">8 </w:t>
                </w:r>
                <w:proofErr w:type="spellStart"/>
                <w:r w:rsidRPr="00E72662">
                  <w:rPr>
                    <w:rFonts w:asciiTheme="minorHAnsi" w:hAnsiTheme="minorHAnsi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261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D1AE018" w14:textId="77777777" w:rsidR="00E72662" w:rsidRPr="00E72662" w:rsidRDefault="00E72662" w:rsidP="00E72662">
                <w:pPr>
                  <w:spacing w:before="0" w:after="0"/>
                  <w:jc w:val="center"/>
                  <w:rPr>
                    <w:rFonts w:asciiTheme="minorHAnsi" w:hAnsiTheme="minorHAnsi"/>
                    <w:lang w:bidi="ar-SA"/>
                  </w:rPr>
                </w:pPr>
                <w:r w:rsidRPr="00E72662">
                  <w:rPr>
                    <w:rFonts w:asciiTheme="minorHAnsi" w:hAnsiTheme="minorHAnsi"/>
                    <w:lang w:bidi="ar-SA"/>
                  </w:rPr>
                  <w:t>$105,440</w:t>
                </w:r>
              </w:p>
            </w:tc>
          </w:tr>
        </w:tbl>
        <w:p w14:paraId="2D85430B" w14:textId="77777777" w:rsidR="00E72662" w:rsidRPr="00E72662" w:rsidRDefault="00E72662" w:rsidP="00E72662">
          <w:pPr>
            <w:spacing w:before="0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</w:p>
        <w:p w14:paraId="6C69CAB2" w14:textId="77777777" w:rsidR="00E72662" w:rsidRPr="00E72662" w:rsidRDefault="00E72662" w:rsidP="00E72662">
          <w:pPr>
            <w:spacing w:before="0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Immisa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ayuu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igu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noqonayaa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kharashkayga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daryeelka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MinnesotaCare?</w:t>
          </w:r>
        </w:p>
        <w:p w14:paraId="3191F65E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lastRenderedPageBreak/>
            <w:t>Qaar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 mid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xubnaha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MinnesotaCare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bixiya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biil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bille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loo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yaqaano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(premium),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bixinayo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caymiskooda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Qadarka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lacagta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biilku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wuxuu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xiran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yahay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dakhligaaga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tirada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qoyska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tirada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xubnaha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qoyska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diiwaangashan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barnaamijka</w:t>
          </w:r>
          <w:proofErr w:type="spellEnd"/>
          <w:r w:rsidRPr="00E72662">
            <w:rPr>
              <w:rFonts w:asciiTheme="minorHAnsi" w:hAnsiTheme="minorHAnsi"/>
              <w:lang w:bidi="ar-SA"/>
            </w:rPr>
            <w:t>.</w:t>
          </w:r>
        </w:p>
        <w:p w14:paraId="47A5369C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Dadka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qaarkood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loogaama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baahna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in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billaha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>:</w:t>
          </w:r>
        </w:p>
        <w:p w14:paraId="282CDCEF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Carruurta</w:t>
          </w:r>
          <w:proofErr w:type="spellEnd"/>
          <w:r w:rsidRPr="00E72662">
            <w:t xml:space="preserve"> ka yar 21.</w:t>
          </w:r>
        </w:p>
        <w:p w14:paraId="5C2483A1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Hindida</w:t>
          </w:r>
          <w:proofErr w:type="spellEnd"/>
          <w:r w:rsidRPr="00E72662">
            <w:t xml:space="preserve"> </w:t>
          </w:r>
          <w:proofErr w:type="spellStart"/>
          <w:r w:rsidRPr="00E72662">
            <w:t>Maraykanka</w:t>
          </w:r>
          <w:proofErr w:type="spellEnd"/>
          <w:r w:rsidRPr="00E72662">
            <w:t xml:space="preserve"> </w:t>
          </w:r>
          <w:proofErr w:type="spellStart"/>
          <w:r w:rsidRPr="00E72662">
            <w:t>iyo</w:t>
          </w:r>
          <w:proofErr w:type="spellEnd"/>
          <w:r w:rsidRPr="00E72662">
            <w:t xml:space="preserve"> </w:t>
          </w:r>
          <w:proofErr w:type="spellStart"/>
          <w:r w:rsidRPr="00E72662">
            <w:t>Dhaladka</w:t>
          </w:r>
          <w:proofErr w:type="spellEnd"/>
          <w:r w:rsidRPr="00E72662">
            <w:t xml:space="preserve"> Alaska </w:t>
          </w:r>
          <w:proofErr w:type="spellStart"/>
          <w:r w:rsidRPr="00E72662">
            <w:t>iyo</w:t>
          </w:r>
          <w:proofErr w:type="spellEnd"/>
          <w:r w:rsidRPr="00E72662">
            <w:t xml:space="preserve"> </w:t>
          </w:r>
          <w:proofErr w:type="spellStart"/>
          <w:r w:rsidRPr="00E72662">
            <w:t>qoysaskooda</w:t>
          </w:r>
          <w:proofErr w:type="spellEnd"/>
          <w:r w:rsidRPr="00E72662">
            <w:t>.</w:t>
          </w:r>
        </w:p>
        <w:p w14:paraId="7FDAAA46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Xubnaha</w:t>
          </w:r>
          <w:proofErr w:type="spellEnd"/>
          <w:r w:rsidRPr="00E72662">
            <w:t xml:space="preserve"> </w:t>
          </w:r>
          <w:proofErr w:type="spellStart"/>
          <w:r w:rsidRPr="00E72662">
            <w:t>milatariga</w:t>
          </w:r>
          <w:proofErr w:type="spellEnd"/>
          <w:r w:rsidRPr="00E72662">
            <w:t xml:space="preserve"> </w:t>
          </w:r>
          <w:proofErr w:type="spellStart"/>
          <w:r w:rsidRPr="00E72662">
            <w:t>iyo</w:t>
          </w:r>
          <w:proofErr w:type="spellEnd"/>
          <w:r w:rsidRPr="00E72662">
            <w:t xml:space="preserve"> </w:t>
          </w:r>
          <w:proofErr w:type="spellStart"/>
          <w:r w:rsidRPr="00E72662">
            <w:t>qoysaskooda</w:t>
          </w:r>
          <w:proofErr w:type="spellEnd"/>
          <w:r w:rsidRPr="00E72662">
            <w:t xml:space="preserve"> 12 </w:t>
          </w:r>
          <w:proofErr w:type="spellStart"/>
          <w:r w:rsidRPr="00E72662">
            <w:t>bilood</w:t>
          </w:r>
          <w:proofErr w:type="spellEnd"/>
          <w:r w:rsidRPr="00E72662">
            <w:t xml:space="preserve"> </w:t>
          </w:r>
          <w:proofErr w:type="spellStart"/>
          <w:r w:rsidRPr="00E72662">
            <w:t>haddii</w:t>
          </w:r>
          <w:proofErr w:type="spellEnd"/>
          <w:r w:rsidRPr="00E72662">
            <w:t xml:space="preserve"> ay </w:t>
          </w:r>
          <w:proofErr w:type="spellStart"/>
          <w:r w:rsidRPr="00E72662">
            <w:t>xaq</w:t>
          </w:r>
          <w:proofErr w:type="spellEnd"/>
          <w:r w:rsidRPr="00E72662">
            <w:t xml:space="preserve"> u </w:t>
          </w:r>
          <w:proofErr w:type="spellStart"/>
          <w:r w:rsidRPr="00E72662">
            <w:t>yeeshaan</w:t>
          </w:r>
          <w:proofErr w:type="spellEnd"/>
          <w:r w:rsidRPr="00E72662">
            <w:t xml:space="preserve"> 24 </w:t>
          </w:r>
          <w:proofErr w:type="spellStart"/>
          <w:r w:rsidRPr="00E72662">
            <w:t>bilood</w:t>
          </w:r>
          <w:proofErr w:type="spellEnd"/>
          <w:r w:rsidRPr="00E72662">
            <w:t xml:space="preserve"> </w:t>
          </w:r>
          <w:proofErr w:type="spellStart"/>
          <w:r w:rsidRPr="00E72662">
            <w:t>gudahood</w:t>
          </w:r>
          <w:proofErr w:type="spellEnd"/>
          <w:r w:rsidRPr="00E72662">
            <w:t xml:space="preserve"> ka dib </w:t>
          </w:r>
          <w:proofErr w:type="spellStart"/>
          <w:r w:rsidRPr="00E72662">
            <w:t>markay</w:t>
          </w:r>
          <w:proofErr w:type="spellEnd"/>
          <w:r w:rsidRPr="00E72662">
            <w:t xml:space="preserve"> </w:t>
          </w:r>
          <w:proofErr w:type="spellStart"/>
          <w:r w:rsidRPr="00E72662">
            <w:t>dhammeeyeen</w:t>
          </w:r>
          <w:proofErr w:type="spellEnd"/>
          <w:r w:rsidRPr="00E72662">
            <w:t xml:space="preserve"> </w:t>
          </w:r>
          <w:proofErr w:type="spellStart"/>
          <w:r w:rsidRPr="00E72662">
            <w:t>howlgalkooda</w:t>
          </w:r>
          <w:proofErr w:type="spellEnd"/>
          <w:r w:rsidRPr="00E72662">
            <w:t xml:space="preserve"> </w:t>
          </w:r>
          <w:proofErr w:type="spellStart"/>
          <w:r w:rsidRPr="00E72662">
            <w:t>shaqo</w:t>
          </w:r>
          <w:proofErr w:type="spellEnd"/>
          <w:r w:rsidRPr="00E72662">
            <w:t>.</w:t>
          </w:r>
        </w:p>
        <w:p w14:paraId="02C34A20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Kadib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markaad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codsato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laguu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sheegi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doonaa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qalanto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MinnesotaCare.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Haddii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bixiso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boostada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heli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doontaa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biilka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Markaa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kadib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baahan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bixiso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khidmadahaaga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bisha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ugu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horraysa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uu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bilaabmo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caymiskaagu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Ogow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khidmadahaaga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bishii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noqonayaan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adiga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isticmaalaya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shaxdan</w:t>
          </w:r>
          <w:proofErr w:type="spellEnd"/>
          <w:r w:rsidRPr="00E72662">
            <w:rPr>
              <w:rFonts w:asciiTheme="minorHAnsi" w:hAnsiTheme="minorHAnsi"/>
              <w:lang w:bidi="ar-SA"/>
            </w:rPr>
            <w:t>:</w:t>
          </w:r>
        </w:p>
        <w:tbl>
          <w:tblPr>
            <w:tblW w:w="10166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  <w:tblCaption w:val="Monthly premiums"/>
          </w:tblPr>
          <w:tblGrid>
            <w:gridCol w:w="1276"/>
            <w:gridCol w:w="964"/>
            <w:gridCol w:w="964"/>
            <w:gridCol w:w="964"/>
            <w:gridCol w:w="964"/>
            <w:gridCol w:w="964"/>
            <w:gridCol w:w="964"/>
            <w:gridCol w:w="964"/>
            <w:gridCol w:w="1076"/>
            <w:gridCol w:w="1190"/>
          </w:tblGrid>
          <w:tr w:rsidR="00E72662" w:rsidRPr="00E72662" w14:paraId="21DC5120" w14:textId="77777777" w:rsidTr="00C1163B">
            <w:trPr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18FF697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Tirada</w:t>
                </w:r>
                <w:proofErr w:type="spellEnd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qoyska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197EE5A3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1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343C670C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2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0C4A001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3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0DF340B0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4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480565D8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5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1220FB5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6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16580E35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7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100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4B25BE8D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8 </w:t>
                </w: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br/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qof</w:t>
                </w:r>
                <w:proofErr w:type="spellEnd"/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020C0304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Khidmada</w:t>
                </w:r>
                <w:proofErr w:type="spellEnd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billaha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 ah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ee</w:t>
                </w:r>
                <w:proofErr w:type="spellEnd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caymiska</w:t>
                </w:r>
                <w:proofErr w:type="spellEnd"/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*</w:t>
                </w:r>
              </w:p>
            </w:tc>
          </w:tr>
          <w:tr w:rsidR="00E72662" w:rsidRPr="00E72662" w14:paraId="7FD0CD20" w14:textId="77777777" w:rsidTr="00C1163B">
            <w:trPr>
              <w:trHeight w:val="900"/>
              <w:jc w:val="center"/>
            </w:trPr>
            <w:tc>
              <w:tcPr>
                <w:tcW w:w="122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C20F39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ah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72DFD30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$24,095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A56F4A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$32,703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4F478D1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$41,311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1CBD525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$49,91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3BCE9F2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$58,527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167CC44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$67,135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614475C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$75,743</w:t>
                </w:r>
              </w:p>
            </w:tc>
            <w:tc>
              <w:tcPr>
                <w:tcW w:w="100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3027B8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$84,351</w:t>
                </w:r>
              </w:p>
            </w:tc>
            <w:tc>
              <w:tcPr>
                <w:tcW w:w="1187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1499B20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$0</w:t>
                </w:r>
              </w:p>
            </w:tc>
          </w:tr>
          <w:tr w:rsidR="00E72662" w:rsidRPr="00E72662" w14:paraId="176DCFF9" w14:textId="77777777" w:rsidTr="00C1163B">
            <w:trPr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85A2EC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ah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6C23C54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$25,601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4910B6D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$34,747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B70352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$43,893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AB504B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$53,039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D82ECF8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$62,185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2C9D60A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$71,331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424FF5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$80,477</w:t>
                </w:r>
              </w:p>
            </w:tc>
            <w:tc>
              <w:tcPr>
                <w:tcW w:w="100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A64B84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$89,623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4FE3617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$4</w:t>
                </w:r>
              </w:p>
            </w:tc>
          </w:tr>
          <w:tr w:rsidR="00E72662" w:rsidRPr="00E72662" w14:paraId="58B6BE3D" w14:textId="77777777" w:rsidTr="00C1163B">
            <w:trPr>
              <w:trHeight w:val="945"/>
              <w:jc w:val="center"/>
            </w:trPr>
            <w:tc>
              <w:tcPr>
                <w:tcW w:w="122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AD03F1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ah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211926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$27,107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72A37B0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proofErr w:type="gram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 $</w:t>
                </w:r>
                <w:proofErr w:type="gram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36,791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9A70C3D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$46,475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88D6DE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$56,159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4BF215A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$65,843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36F1DA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$75,527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8D1BD6D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$85,211</w:t>
                </w:r>
              </w:p>
            </w:tc>
            <w:tc>
              <w:tcPr>
                <w:tcW w:w="100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15CE10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$94,895</w:t>
                </w:r>
              </w:p>
            </w:tc>
            <w:tc>
              <w:tcPr>
                <w:tcW w:w="1187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332A37C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$9</w:t>
                </w:r>
              </w:p>
            </w:tc>
          </w:tr>
          <w:tr w:rsidR="00E72662" w:rsidRPr="00E72662" w14:paraId="55AE9DBD" w14:textId="77777777" w:rsidTr="00C1163B">
            <w:trPr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5ACFD1A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ah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876D193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$28,613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152A315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$38,835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A473CA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$49,057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9F00088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$59,279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7513E05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$69,501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2C50CC7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proofErr w:type="gram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 $</w:t>
                </w:r>
                <w:proofErr w:type="gram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79,723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C87E24A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$89,945</w:t>
                </w:r>
              </w:p>
            </w:tc>
            <w:tc>
              <w:tcPr>
                <w:tcW w:w="100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401335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$100,167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D1B26DC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$15</w:t>
                </w:r>
              </w:p>
            </w:tc>
          </w:tr>
          <w:tr w:rsidR="00E72662" w:rsidRPr="00E72662" w14:paraId="69CEDFF7" w14:textId="77777777" w:rsidTr="00C1163B">
            <w:trPr>
              <w:jc w:val="center"/>
            </w:trPr>
            <w:tc>
              <w:tcPr>
                <w:tcW w:w="122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6E63101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ah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7F2C8E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$30,119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8133CE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$40,879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5157AE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$51,639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41A020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$62,399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4CDCE1E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$73,159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669387A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$83,919</w:t>
                </w:r>
              </w:p>
            </w:tc>
            <w:tc>
              <w:tcPr>
                <w:tcW w:w="964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DA88985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$94,679</w:t>
                </w:r>
              </w:p>
            </w:tc>
            <w:tc>
              <w:tcPr>
                <w:tcW w:w="100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5B08E0F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Ilaa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$105,439</w:t>
                </w:r>
              </w:p>
            </w:tc>
            <w:tc>
              <w:tcPr>
                <w:tcW w:w="1187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14687A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$21</w:t>
                </w:r>
              </w:p>
            </w:tc>
          </w:tr>
          <w:tr w:rsidR="00E72662" w:rsidRPr="00E72662" w14:paraId="663FF847" w14:textId="77777777" w:rsidTr="00C1163B">
            <w:trPr>
              <w:trHeight w:val="1278"/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072FFD1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Dakhliga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Sannadlaha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ah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6CCBCC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$30,120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77325EA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$40,880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7825302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$51,640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DB734C4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$62,400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8701028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$73,160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E2896E9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$83,920</w:t>
                </w:r>
              </w:p>
            </w:tc>
            <w:tc>
              <w:tcPr>
                <w:tcW w:w="964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6325452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$94,680</w:t>
                </w:r>
              </w:p>
            </w:tc>
            <w:tc>
              <w:tcPr>
                <w:tcW w:w="100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3D981F0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La mid ah ama </w:t>
                </w:r>
                <w:proofErr w:type="spellStart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>kayar</w:t>
                </w:r>
                <w:proofErr w:type="spellEnd"/>
                <w:r w:rsidRPr="00E72662">
                  <w:rPr>
                    <w:rFonts w:asciiTheme="minorHAnsi" w:hAnsiTheme="minorHAnsi" w:cstheme="minorHAnsi"/>
                    <w:color w:val="333333"/>
                    <w:lang w:bidi="ar-SA"/>
                  </w:rPr>
                  <w:t xml:space="preserve"> $105,440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A5ABE36" w14:textId="77777777" w:rsidR="00E72662" w:rsidRPr="00E72662" w:rsidRDefault="00E72662" w:rsidP="00E72662">
                <w:pPr>
                  <w:spacing w:before="0"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</w:pPr>
                <w:r w:rsidRPr="00E72662">
                  <w:rPr>
                    <w:rFonts w:asciiTheme="minorHAnsi" w:hAnsiTheme="minorHAnsi" w:cstheme="minorHAnsi"/>
                    <w:b/>
                    <w:bCs/>
                    <w:color w:val="333333"/>
                    <w:lang w:bidi="ar-SA"/>
                  </w:rPr>
                  <w:t>$28</w:t>
                </w:r>
              </w:p>
            </w:tc>
          </w:tr>
        </w:tbl>
        <w:p w14:paraId="3F24B3C1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r w:rsidRPr="00E72662">
            <w:rPr>
              <w:rFonts w:asciiTheme="minorHAnsi" w:hAnsiTheme="minorHAnsi"/>
              <w:lang w:bidi="ar-SA"/>
            </w:rPr>
            <w:t xml:space="preserve">*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Qaddarka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walba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illaa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Diseembar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2025</w:t>
          </w:r>
        </w:p>
        <w:p w14:paraId="7E10C588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lastRenderedPageBreak/>
            <w:t>Khidmadaha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billaha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meel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gaar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hoos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loogu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dhigay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illaa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Diseembar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2025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sababtoo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sharciga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federaalka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Dad badan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bixin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doonin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wax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bishii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ilaa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khidmaduhu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laabanayaan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heerkoodii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hore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2026.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Booqo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hyperlink r:id="rId12" w:history="1">
            <w:r w:rsidRPr="00E72662">
              <w:rPr>
                <w:rFonts w:asciiTheme="minorHAnsi" w:hAnsiTheme="minorHAnsi"/>
                <w:color w:val="0563C1" w:themeColor="hyperlink"/>
                <w:u w:val="single"/>
                <w:lang w:bidi="ar-SA"/>
              </w:rPr>
              <w:t>mn.gov/</w:t>
            </w:r>
            <w:proofErr w:type="spellStart"/>
            <w:r w:rsidRPr="00E72662">
              <w:rPr>
                <w:rFonts w:asciiTheme="minorHAnsi" w:hAnsiTheme="minorHAnsi"/>
                <w:color w:val="0563C1" w:themeColor="hyperlink"/>
                <w:u w:val="single"/>
                <w:lang w:bidi="ar-SA"/>
              </w:rPr>
              <w:t>dhs</w:t>
            </w:r>
            <w:proofErr w:type="spellEnd"/>
            <w:r w:rsidRPr="00E72662">
              <w:rPr>
                <w:rFonts w:asciiTheme="minorHAnsi" w:hAnsiTheme="minorHAnsi"/>
                <w:color w:val="0563C1" w:themeColor="hyperlink"/>
                <w:u w:val="single"/>
                <w:lang w:bidi="ar-SA"/>
              </w:rPr>
              <w:t>/</w:t>
            </w:r>
            <w:proofErr w:type="spellStart"/>
            <w:r w:rsidRPr="00E72662">
              <w:rPr>
                <w:rFonts w:asciiTheme="minorHAnsi" w:hAnsiTheme="minorHAnsi"/>
                <w:color w:val="0563C1" w:themeColor="hyperlink"/>
                <w:u w:val="single"/>
                <w:lang w:bidi="ar-SA"/>
              </w:rPr>
              <w:t>minnesotacare</w:t>
            </w:r>
            <w:proofErr w:type="spellEnd"/>
          </w:hyperlink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aragto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qaddarka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khidmada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2026.</w:t>
          </w:r>
          <w:hyperlink r:id="rId13" w:history="1"/>
        </w:p>
        <w:p w14:paraId="6476EB1D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Qaar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 mid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xubnaha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MinnesotaCare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bixiya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qayb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 mid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biilasha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kharashka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caafimaadka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Wadaagista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kharashka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dhahaa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qayb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bixin. Waa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qaddar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cayiman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jeebkaaga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bixiso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bixinayo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adeega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daryeel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caafimaad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gaar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ah.</w:t>
          </w:r>
        </w:p>
        <w:p w14:paraId="4126A95A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Dadka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qaarkood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loogaama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baahna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in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qayb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bixin:</w:t>
          </w:r>
        </w:p>
        <w:p w14:paraId="033BB82B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Carruurta</w:t>
          </w:r>
          <w:proofErr w:type="spellEnd"/>
          <w:r w:rsidRPr="00E72662">
            <w:t xml:space="preserve"> ka yar 21 </w:t>
          </w:r>
          <w:proofErr w:type="spellStart"/>
          <w:r w:rsidRPr="00E72662">
            <w:t>sano</w:t>
          </w:r>
          <w:proofErr w:type="spellEnd"/>
          <w:r w:rsidRPr="00E72662">
            <w:t> </w:t>
          </w:r>
        </w:p>
        <w:p w14:paraId="2514EE43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Haweenka</w:t>
          </w:r>
          <w:proofErr w:type="spellEnd"/>
          <w:r w:rsidRPr="00E72662">
            <w:t xml:space="preserve"> </w:t>
          </w:r>
          <w:proofErr w:type="spellStart"/>
          <w:r w:rsidRPr="00E72662">
            <w:t>uurka</w:t>
          </w:r>
          <w:proofErr w:type="spellEnd"/>
          <w:r w:rsidRPr="00E72662">
            <w:t xml:space="preserve"> </w:t>
          </w:r>
          <w:proofErr w:type="spellStart"/>
          <w:r w:rsidRPr="00E72662">
            <w:t>leh</w:t>
          </w:r>
          <w:proofErr w:type="spellEnd"/>
        </w:p>
        <w:p w14:paraId="2F05535D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Hindida</w:t>
          </w:r>
          <w:proofErr w:type="spellEnd"/>
          <w:r w:rsidRPr="00E72662">
            <w:t xml:space="preserve"> </w:t>
          </w:r>
          <w:proofErr w:type="spellStart"/>
          <w:r w:rsidRPr="00E72662">
            <w:t>Maraykanka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ka </w:t>
          </w:r>
          <w:proofErr w:type="spellStart"/>
          <w:r w:rsidRPr="00E72662">
            <w:t>diiwaangashan</w:t>
          </w:r>
          <w:proofErr w:type="spellEnd"/>
          <w:r w:rsidRPr="00E72662">
            <w:t xml:space="preserve"> </w:t>
          </w:r>
          <w:proofErr w:type="spellStart"/>
          <w:r w:rsidRPr="00E72662">
            <w:t>qabiil</w:t>
          </w:r>
          <w:proofErr w:type="spellEnd"/>
          <w:r w:rsidRPr="00E72662">
            <w:t xml:space="preserve"> </w:t>
          </w:r>
          <w:proofErr w:type="spellStart"/>
          <w:r w:rsidRPr="00E72662">
            <w:t>federaalku</w:t>
          </w:r>
          <w:proofErr w:type="spellEnd"/>
          <w:r w:rsidRPr="00E72662">
            <w:t xml:space="preserve"> </w:t>
          </w:r>
          <w:proofErr w:type="spellStart"/>
          <w:r w:rsidRPr="00E72662">
            <w:t>aqoonsan</w:t>
          </w:r>
          <w:proofErr w:type="spellEnd"/>
          <w:r w:rsidRPr="00E72662">
            <w:t xml:space="preserve"> </w:t>
          </w:r>
          <w:proofErr w:type="spellStart"/>
          <w:r w:rsidRPr="00E72662">
            <w:t>yahay</w:t>
          </w:r>
          <w:proofErr w:type="spellEnd"/>
        </w:p>
        <w:p w14:paraId="7A5BEB27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Hindida</w:t>
          </w:r>
          <w:proofErr w:type="spellEnd"/>
          <w:r w:rsidRPr="00E72662">
            <w:t xml:space="preserve"> </w:t>
          </w:r>
          <w:proofErr w:type="spellStart"/>
          <w:r w:rsidRPr="00E72662">
            <w:t>Maraykanka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ka </w:t>
          </w:r>
          <w:proofErr w:type="spellStart"/>
          <w:r w:rsidRPr="00E72662">
            <w:t>hela</w:t>
          </w:r>
          <w:proofErr w:type="spellEnd"/>
          <w:r w:rsidRPr="00E72662">
            <w:t xml:space="preserve"> </w:t>
          </w:r>
          <w:proofErr w:type="spellStart"/>
          <w:r w:rsidRPr="00E72662">
            <w:t>adeegyada</w:t>
          </w:r>
          <w:proofErr w:type="spellEnd"/>
          <w:r w:rsidRPr="00E72662">
            <w:t xml:space="preserve"> </w:t>
          </w:r>
          <w:proofErr w:type="spellStart"/>
          <w:r w:rsidRPr="00E72662">
            <w:t>bixiyaha</w:t>
          </w:r>
          <w:proofErr w:type="spellEnd"/>
          <w:r w:rsidRPr="00E72662">
            <w:t xml:space="preserve"> </w:t>
          </w:r>
          <w:proofErr w:type="spellStart"/>
          <w:r w:rsidRPr="00E72662">
            <w:t>daryeelka</w:t>
          </w:r>
          <w:proofErr w:type="spellEnd"/>
          <w:r w:rsidRPr="00E72662">
            <w:t xml:space="preserve"> </w:t>
          </w:r>
          <w:proofErr w:type="spellStart"/>
          <w:r w:rsidRPr="00E72662">
            <w:t>caafimaadka</w:t>
          </w:r>
          <w:proofErr w:type="spellEnd"/>
          <w:r w:rsidRPr="00E72662">
            <w:t xml:space="preserve"> </w:t>
          </w:r>
          <w:proofErr w:type="spellStart"/>
          <w:r w:rsidRPr="00E72662">
            <w:t>Hindida</w:t>
          </w:r>
          <w:proofErr w:type="spellEnd"/>
          <w:r w:rsidRPr="00E72662">
            <w:t xml:space="preserve"> ama u </w:t>
          </w:r>
          <w:proofErr w:type="spellStart"/>
          <w:r w:rsidRPr="00E72662">
            <w:t>soo</w:t>
          </w:r>
          <w:proofErr w:type="spellEnd"/>
          <w:r w:rsidRPr="00E72662">
            <w:t xml:space="preserve"> </w:t>
          </w:r>
          <w:proofErr w:type="spellStart"/>
          <w:r w:rsidRPr="00E72662">
            <w:t>gudbinta</w:t>
          </w:r>
          <w:proofErr w:type="spellEnd"/>
          <w:r w:rsidRPr="00E72662">
            <w:t xml:space="preserve"> ka timid </w:t>
          </w:r>
          <w:proofErr w:type="spellStart"/>
          <w:r w:rsidRPr="00E72662">
            <w:t>Adeegyada</w:t>
          </w:r>
          <w:proofErr w:type="spellEnd"/>
          <w:r w:rsidRPr="00E72662">
            <w:t xml:space="preserve"> </w:t>
          </w:r>
          <w:proofErr w:type="spellStart"/>
          <w:r w:rsidRPr="00E72662">
            <w:t>Caafimaadka</w:t>
          </w:r>
          <w:proofErr w:type="spellEnd"/>
          <w:r w:rsidRPr="00E72662">
            <w:t xml:space="preserve"> </w:t>
          </w:r>
          <w:proofErr w:type="spellStart"/>
          <w:r w:rsidRPr="00E72662">
            <w:t>Hindida</w:t>
          </w:r>
          <w:proofErr w:type="spellEnd"/>
          <w:r w:rsidRPr="00E72662">
            <w:t>.</w:t>
          </w:r>
        </w:p>
        <w:p w14:paraId="3359253D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r w:rsidRPr="00E72662">
            <w:rPr>
              <w:rFonts w:asciiTheme="minorHAnsi" w:hAnsiTheme="minorHAnsi"/>
              <w:lang w:bidi="ar-SA"/>
            </w:rPr>
            <w:t xml:space="preserve">MinnesotaCare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bixisaa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adeegyo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badan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duwan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loogu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talagalay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daryeelka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hortaga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daryeelka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caadiga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daryeelka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takhasuska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khaaska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daryeelka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xaaladaha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degdega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badan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adeegyadu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laha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qayb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bixin (copay). 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Tusaale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ahaan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>: </w:t>
          </w:r>
        </w:p>
        <w:p w14:paraId="7DF6688D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$0 </w:t>
          </w:r>
          <w:proofErr w:type="spellStart"/>
          <w:r w:rsidRPr="00E72662">
            <w:t>daryeelka</w:t>
          </w:r>
          <w:proofErr w:type="spellEnd"/>
          <w:r w:rsidRPr="00E72662">
            <w:t xml:space="preserve"> ka </w:t>
          </w:r>
          <w:proofErr w:type="spellStart"/>
          <w:r w:rsidRPr="00E72662">
            <w:t>hortaga</w:t>
          </w:r>
          <w:proofErr w:type="spellEnd"/>
          <w:r w:rsidRPr="00E72662">
            <w:t xml:space="preserve"> ah, </w:t>
          </w:r>
          <w:proofErr w:type="spellStart"/>
          <w:r w:rsidRPr="00E72662">
            <w:t>sida</w:t>
          </w:r>
          <w:proofErr w:type="spellEnd"/>
          <w:r w:rsidRPr="00E72662">
            <w:t xml:space="preserve"> </w:t>
          </w:r>
          <w:proofErr w:type="spellStart"/>
          <w:r w:rsidRPr="00E72662">
            <w:t>baaritaannada</w:t>
          </w:r>
          <w:proofErr w:type="spellEnd"/>
          <w:r w:rsidRPr="00E72662">
            <w:t xml:space="preserve"> </w:t>
          </w:r>
          <w:proofErr w:type="spellStart"/>
          <w:r w:rsidRPr="00E72662">
            <w:t>sannadlaha</w:t>
          </w:r>
          <w:proofErr w:type="spellEnd"/>
          <w:r w:rsidRPr="00E72662">
            <w:t xml:space="preserve"> ah, </w:t>
          </w:r>
          <w:proofErr w:type="spellStart"/>
          <w:r w:rsidRPr="00E72662">
            <w:t>baarista</w:t>
          </w:r>
          <w:proofErr w:type="spellEnd"/>
          <w:r w:rsidRPr="00E72662">
            <w:t xml:space="preserve"> </w:t>
          </w:r>
          <w:proofErr w:type="spellStart"/>
          <w:r w:rsidRPr="00E72662">
            <w:t>kansarka</w:t>
          </w:r>
          <w:proofErr w:type="spellEnd"/>
          <w:r w:rsidRPr="00E72662">
            <w:t xml:space="preserve"> </w:t>
          </w:r>
          <w:proofErr w:type="spellStart"/>
          <w:r w:rsidRPr="00E72662">
            <w:t>iyo</w:t>
          </w:r>
          <w:proofErr w:type="spellEnd"/>
          <w:r w:rsidRPr="00E72662">
            <w:t xml:space="preserve"> </w:t>
          </w:r>
          <w:proofErr w:type="spellStart"/>
          <w:r w:rsidRPr="00E72662">
            <w:t>tallaallada</w:t>
          </w:r>
          <w:proofErr w:type="spellEnd"/>
        </w:p>
        <w:p w14:paraId="7115EFCB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$0 </w:t>
          </w:r>
          <w:proofErr w:type="spellStart"/>
          <w:r w:rsidRPr="00E72662">
            <w:t>qalliinka</w:t>
          </w:r>
          <w:proofErr w:type="spellEnd"/>
          <w:r w:rsidRPr="00E72662">
            <w:t xml:space="preserve"> </w:t>
          </w:r>
          <w:proofErr w:type="spellStart"/>
          <w:r w:rsidRPr="00E72662">
            <w:t>bukaan-socodka</w:t>
          </w:r>
          <w:proofErr w:type="spellEnd"/>
        </w:p>
        <w:p w14:paraId="719D2146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$0 </w:t>
          </w:r>
          <w:proofErr w:type="spellStart"/>
          <w:r w:rsidRPr="00E72662">
            <w:t>qalab</w:t>
          </w:r>
          <w:proofErr w:type="spellEnd"/>
          <w:r w:rsidRPr="00E72662">
            <w:t xml:space="preserve"> </w:t>
          </w:r>
          <w:proofErr w:type="spellStart"/>
          <w:r w:rsidRPr="00E72662">
            <w:t>caafimaadka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muddada</w:t>
          </w:r>
          <w:proofErr w:type="spellEnd"/>
          <w:r w:rsidRPr="00E72662">
            <w:t xml:space="preserve"> </w:t>
          </w:r>
          <w:proofErr w:type="spellStart"/>
          <w:r w:rsidRPr="00E72662">
            <w:t>waaraya</w:t>
          </w:r>
          <w:proofErr w:type="spellEnd"/>
          <w:r w:rsidRPr="00E72662">
            <w:t xml:space="preserve">, </w:t>
          </w:r>
          <w:proofErr w:type="spellStart"/>
          <w:r w:rsidRPr="00E72662">
            <w:t>sida</w:t>
          </w:r>
          <w:proofErr w:type="spellEnd"/>
          <w:r w:rsidRPr="00E72662">
            <w:t xml:space="preserve"> </w:t>
          </w:r>
          <w:proofErr w:type="spellStart"/>
          <w:r w:rsidRPr="00E72662">
            <w:t>kuraasta</w:t>
          </w:r>
          <w:proofErr w:type="spellEnd"/>
          <w:r w:rsidRPr="00E72662">
            <w:t xml:space="preserve"> </w:t>
          </w:r>
          <w:proofErr w:type="spellStart"/>
          <w:r w:rsidRPr="00E72662">
            <w:t>curyaanka</w:t>
          </w:r>
          <w:proofErr w:type="spellEnd"/>
          <w:r w:rsidRPr="00E72662">
            <w:t xml:space="preserve">, </w:t>
          </w:r>
          <w:proofErr w:type="spellStart"/>
          <w:r w:rsidRPr="00E72662">
            <w:t>qalabka</w:t>
          </w:r>
          <w:proofErr w:type="spellEnd"/>
          <w:r w:rsidRPr="00E72662">
            <w:t xml:space="preserve"> </w:t>
          </w:r>
          <w:proofErr w:type="spellStart"/>
          <w:r w:rsidRPr="00E72662">
            <w:t>lugaynta</w:t>
          </w:r>
          <w:proofErr w:type="spellEnd"/>
          <w:r w:rsidRPr="00E72662">
            <w:t xml:space="preserve">, </w:t>
          </w:r>
          <w:proofErr w:type="spellStart"/>
          <w:r w:rsidRPr="00E72662">
            <w:t>qalabka</w:t>
          </w:r>
          <w:proofErr w:type="spellEnd"/>
          <w:r w:rsidRPr="00E72662">
            <w:t xml:space="preserve"> </w:t>
          </w:r>
          <w:proofErr w:type="spellStart"/>
          <w:r w:rsidRPr="00E72662">
            <w:t>ogsijiinta</w:t>
          </w:r>
          <w:proofErr w:type="spellEnd"/>
          <w:r w:rsidRPr="00E72662">
            <w:t xml:space="preserve"> ama </w:t>
          </w:r>
          <w:proofErr w:type="spellStart"/>
          <w:r w:rsidRPr="00E72662">
            <w:t>qalabka</w:t>
          </w:r>
          <w:proofErr w:type="spellEnd"/>
          <w:r w:rsidRPr="00E72662">
            <w:t xml:space="preserve"> </w:t>
          </w:r>
          <w:proofErr w:type="spellStart"/>
          <w:r w:rsidRPr="00E72662">
            <w:t>dhiiga</w:t>
          </w:r>
          <w:proofErr w:type="spellEnd"/>
          <w:r w:rsidRPr="00E72662">
            <w:t xml:space="preserve"> </w:t>
          </w:r>
          <w:proofErr w:type="spellStart"/>
          <w:r w:rsidRPr="00E72662">
            <w:t>lagu</w:t>
          </w:r>
          <w:proofErr w:type="spellEnd"/>
          <w:r w:rsidRPr="00E72662">
            <w:t xml:space="preserve"> </w:t>
          </w:r>
          <w:proofErr w:type="spellStart"/>
          <w:r w:rsidRPr="00E72662">
            <w:t>baaro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sonkorowga</w:t>
          </w:r>
          <w:proofErr w:type="spellEnd"/>
        </w:p>
        <w:p w14:paraId="3412753D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$0 </w:t>
          </w:r>
          <w:proofErr w:type="spellStart"/>
          <w:r w:rsidRPr="00E72662">
            <w:t>booqashooyinka</w:t>
          </w:r>
          <w:proofErr w:type="spellEnd"/>
          <w:r w:rsidRPr="00E72662">
            <w:t xml:space="preserve"> </w:t>
          </w:r>
          <w:proofErr w:type="spellStart"/>
          <w:r w:rsidRPr="00E72662">
            <w:t>dhakhtarka</w:t>
          </w:r>
          <w:proofErr w:type="spellEnd"/>
          <w:r w:rsidRPr="00E72662">
            <w:t xml:space="preserve"> </w:t>
          </w:r>
          <w:proofErr w:type="spellStart"/>
          <w:r w:rsidRPr="00E72662">
            <w:t>ilkaha</w:t>
          </w:r>
          <w:proofErr w:type="spellEnd"/>
        </w:p>
        <w:p w14:paraId="432873E9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$0 </w:t>
          </w:r>
          <w:proofErr w:type="spellStart"/>
          <w:r w:rsidRPr="00E72662">
            <w:t>qaar</w:t>
          </w:r>
          <w:proofErr w:type="spellEnd"/>
          <w:r w:rsidRPr="00E72662">
            <w:t xml:space="preserve"> ka mid ah </w:t>
          </w:r>
          <w:proofErr w:type="spellStart"/>
          <w:r w:rsidRPr="00E72662">
            <w:t>daawooyinka</w:t>
          </w:r>
          <w:proofErr w:type="spellEnd"/>
          <w:r w:rsidRPr="00E72662">
            <w:t xml:space="preserve"> </w:t>
          </w:r>
          <w:proofErr w:type="spellStart"/>
          <w:r w:rsidRPr="00E72662">
            <w:t>caafimaadka</w:t>
          </w:r>
          <w:proofErr w:type="spellEnd"/>
          <w:r w:rsidRPr="00E72662">
            <w:t xml:space="preserve"> </w:t>
          </w:r>
          <w:proofErr w:type="spellStart"/>
          <w:r w:rsidRPr="00E72662">
            <w:t>dhimirka</w:t>
          </w:r>
          <w:proofErr w:type="spellEnd"/>
        </w:p>
        <w:p w14:paraId="01F387D1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Qayb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bixinta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MinnesotaCare:</w:t>
          </w:r>
        </w:p>
        <w:p w14:paraId="76AE0C0D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$25 </w:t>
          </w:r>
          <w:proofErr w:type="spellStart"/>
          <w:r w:rsidRPr="00E72662">
            <w:t>oo</w:t>
          </w:r>
          <w:proofErr w:type="spellEnd"/>
          <w:r w:rsidRPr="00E72662">
            <w:t xml:space="preserve"> ah </w:t>
          </w:r>
          <w:proofErr w:type="spellStart"/>
          <w:r w:rsidRPr="00E72662">
            <w:t>dawooyinka</w:t>
          </w:r>
          <w:proofErr w:type="spellEnd"/>
          <w:r w:rsidRPr="00E72662">
            <w:t xml:space="preserve"> </w:t>
          </w:r>
          <w:proofErr w:type="spellStart"/>
          <w:r w:rsidRPr="00E72662">
            <w:t>astaanta</w:t>
          </w:r>
          <w:proofErr w:type="spellEnd"/>
          <w:r w:rsidRPr="00E72662">
            <w:t xml:space="preserve"> </w:t>
          </w:r>
          <w:proofErr w:type="spellStart"/>
          <w:r w:rsidRPr="00E72662">
            <w:t>magaca</w:t>
          </w:r>
          <w:proofErr w:type="spellEnd"/>
          <w:r w:rsidRPr="00E72662">
            <w:t xml:space="preserve"> </w:t>
          </w:r>
          <w:proofErr w:type="spellStart"/>
          <w:r w:rsidRPr="00E72662">
            <w:t>leh</w:t>
          </w:r>
          <w:proofErr w:type="spellEnd"/>
          <w:r w:rsidRPr="00E72662">
            <w:t xml:space="preserve"> ama $10 </w:t>
          </w:r>
          <w:proofErr w:type="spellStart"/>
          <w:r w:rsidRPr="00E72662">
            <w:t>dawooyinka</w:t>
          </w:r>
          <w:proofErr w:type="spellEnd"/>
          <w:r w:rsidRPr="00E72662">
            <w:t xml:space="preserve"> </w:t>
          </w:r>
          <w:proofErr w:type="spellStart"/>
          <w:r w:rsidRPr="00E72662">
            <w:t>aan</w:t>
          </w:r>
          <w:proofErr w:type="spellEnd"/>
          <w:r w:rsidRPr="00E72662">
            <w:t xml:space="preserve"> </w:t>
          </w:r>
          <w:proofErr w:type="spellStart"/>
          <w:r w:rsidRPr="00E72662">
            <w:t>astaanta</w:t>
          </w:r>
          <w:proofErr w:type="spellEnd"/>
          <w:r w:rsidRPr="00E72662">
            <w:t xml:space="preserve"> </w:t>
          </w:r>
          <w:proofErr w:type="spellStart"/>
          <w:r w:rsidRPr="00E72662">
            <w:t>magaca</w:t>
          </w:r>
          <w:proofErr w:type="spellEnd"/>
          <w:r w:rsidRPr="00E72662">
            <w:t xml:space="preserve"> </w:t>
          </w:r>
          <w:proofErr w:type="spellStart"/>
          <w:r w:rsidRPr="00E72662">
            <w:t>lahayn</w:t>
          </w:r>
          <w:proofErr w:type="spellEnd"/>
          <w:r w:rsidRPr="00E72662">
            <w:t xml:space="preserve"> </w:t>
          </w:r>
          <w:proofErr w:type="spellStart"/>
          <w:r w:rsidRPr="00E72662">
            <w:t>oo</w:t>
          </w:r>
          <w:proofErr w:type="spellEnd"/>
          <w:r w:rsidRPr="00E72662">
            <w:t xml:space="preserve"> ah </w:t>
          </w:r>
          <w:proofErr w:type="spellStart"/>
          <w:r w:rsidRPr="00E72662">
            <w:t>ugu</w:t>
          </w:r>
          <w:proofErr w:type="spellEnd"/>
          <w:r w:rsidRPr="00E72662">
            <w:t xml:space="preserve"> </w:t>
          </w:r>
          <w:proofErr w:type="spellStart"/>
          <w:r w:rsidRPr="00E72662">
            <w:t>badnaan</w:t>
          </w:r>
          <w:proofErr w:type="spellEnd"/>
          <w:r w:rsidRPr="00E72662">
            <w:t xml:space="preserve"> $70 </w:t>
          </w:r>
          <w:proofErr w:type="spellStart"/>
          <w:r w:rsidRPr="00E72662">
            <w:t>bishii</w:t>
          </w:r>
          <w:proofErr w:type="spellEnd"/>
        </w:p>
        <w:p w14:paraId="0E115899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$28 </w:t>
          </w:r>
          <w:proofErr w:type="spellStart"/>
          <w:r w:rsidRPr="00E72662">
            <w:t>booqashooyinka</w:t>
          </w:r>
          <w:proofErr w:type="spellEnd"/>
          <w:r w:rsidRPr="00E72662">
            <w:t xml:space="preserve"> </w:t>
          </w:r>
          <w:proofErr w:type="spellStart"/>
          <w:r w:rsidRPr="00E72662">
            <w:t>dhakhtarka</w:t>
          </w:r>
          <w:proofErr w:type="spellEnd"/>
        </w:p>
        <w:p w14:paraId="4A80922A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$100 </w:t>
          </w:r>
          <w:proofErr w:type="spellStart"/>
          <w:r w:rsidRPr="00E72662">
            <w:t>booqashooyinka</w:t>
          </w:r>
          <w:proofErr w:type="spellEnd"/>
          <w:r w:rsidRPr="00E72662">
            <w:t xml:space="preserve"> </w:t>
          </w:r>
          <w:proofErr w:type="spellStart"/>
          <w:r w:rsidRPr="00E72662">
            <w:t>qolka</w:t>
          </w:r>
          <w:proofErr w:type="spellEnd"/>
          <w:r w:rsidRPr="00E72662">
            <w:t xml:space="preserve"> </w:t>
          </w:r>
          <w:proofErr w:type="spellStart"/>
          <w:r w:rsidRPr="00E72662">
            <w:t>gurmadka</w:t>
          </w:r>
          <w:proofErr w:type="spellEnd"/>
          <w:r w:rsidRPr="00E72662">
            <w:t xml:space="preserve"> </w:t>
          </w:r>
          <w:proofErr w:type="spellStart"/>
          <w:r w:rsidRPr="00E72662">
            <w:t>degdega</w:t>
          </w:r>
          <w:proofErr w:type="spellEnd"/>
          <w:r w:rsidRPr="00E72662">
            <w:t xml:space="preserve"> </w:t>
          </w:r>
          <w:proofErr w:type="spellStart"/>
          <w:r w:rsidRPr="00E72662">
            <w:t>ah</w:t>
          </w:r>
          <w:proofErr w:type="spellEnd"/>
          <w:r w:rsidRPr="00E72662">
            <w:t xml:space="preserve"> ($0 </w:t>
          </w:r>
          <w:proofErr w:type="spellStart"/>
          <w:r w:rsidRPr="00E72662">
            <w:t>qayb</w:t>
          </w:r>
          <w:proofErr w:type="spellEnd"/>
          <w:r w:rsidRPr="00E72662">
            <w:t xml:space="preserve"> bixin </w:t>
          </w:r>
          <w:proofErr w:type="spellStart"/>
          <w:r w:rsidRPr="00E72662">
            <w:t>haddii</w:t>
          </w:r>
          <w:proofErr w:type="spellEnd"/>
          <w:r w:rsidRPr="00E72662">
            <w:t xml:space="preserve"> </w:t>
          </w:r>
          <w:proofErr w:type="spellStart"/>
          <w:r w:rsidRPr="00E72662">
            <w:t>booqashada</w:t>
          </w:r>
          <w:proofErr w:type="spellEnd"/>
          <w:r w:rsidRPr="00E72662">
            <w:t xml:space="preserve"> ER ay </w:t>
          </w:r>
          <w:proofErr w:type="spellStart"/>
          <w:r w:rsidRPr="00E72662">
            <w:t>keento</w:t>
          </w:r>
          <w:proofErr w:type="spellEnd"/>
          <w:r w:rsidRPr="00E72662">
            <w:t xml:space="preserve"> </w:t>
          </w:r>
          <w:proofErr w:type="spellStart"/>
          <w:r w:rsidRPr="00E72662">
            <w:t>jiifinta</w:t>
          </w:r>
          <w:proofErr w:type="spellEnd"/>
          <w:r w:rsidRPr="00E72662">
            <w:t xml:space="preserve"> </w:t>
          </w:r>
          <w:proofErr w:type="spellStart"/>
          <w:r w:rsidRPr="00E72662">
            <w:t>cusbitaalta</w:t>
          </w:r>
          <w:proofErr w:type="spellEnd"/>
          <w:r w:rsidRPr="00E72662">
            <w:t>)</w:t>
          </w:r>
        </w:p>
        <w:p w14:paraId="41743205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$250 </w:t>
          </w:r>
          <w:proofErr w:type="spellStart"/>
          <w:r w:rsidRPr="00E72662">
            <w:t>isbitaal</w:t>
          </w:r>
          <w:proofErr w:type="spellEnd"/>
          <w:r w:rsidRPr="00E72662">
            <w:t xml:space="preserve"> </w:t>
          </w:r>
          <w:proofErr w:type="spellStart"/>
          <w:r w:rsidRPr="00E72662">
            <w:t>jiifinta</w:t>
          </w:r>
          <w:proofErr w:type="spellEnd"/>
          <w:r w:rsidRPr="00E72662">
            <w:t xml:space="preserve"> </w:t>
          </w:r>
          <w:proofErr w:type="spellStart"/>
          <w:r w:rsidRPr="00E72662">
            <w:t>bukaanka</w:t>
          </w:r>
          <w:proofErr w:type="spellEnd"/>
          <w:r w:rsidRPr="00E72662">
            <w:t> </w:t>
          </w:r>
        </w:p>
        <w:p w14:paraId="21AFBEB6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$45 </w:t>
          </w:r>
          <w:proofErr w:type="spellStart"/>
          <w:r w:rsidRPr="00E72662">
            <w:t>booqashada</w:t>
          </w:r>
          <w:proofErr w:type="spellEnd"/>
          <w:r w:rsidRPr="00E72662">
            <w:t xml:space="preserve"> </w:t>
          </w:r>
          <w:proofErr w:type="spellStart"/>
          <w:r w:rsidRPr="00E72662">
            <w:t>adeegyada</w:t>
          </w:r>
          <w:proofErr w:type="spellEnd"/>
          <w:r w:rsidRPr="00E72662">
            <w:t xml:space="preserve"> </w:t>
          </w:r>
          <w:proofErr w:type="spellStart"/>
          <w:r w:rsidRPr="00E72662">
            <w:t>raajada</w:t>
          </w:r>
          <w:proofErr w:type="spellEnd"/>
          <w:r w:rsidRPr="00E72662">
            <w:t xml:space="preserve">, </w:t>
          </w:r>
          <w:proofErr w:type="spellStart"/>
          <w:r w:rsidRPr="00E72662">
            <w:t>sida</w:t>
          </w:r>
          <w:proofErr w:type="spellEnd"/>
          <w:r w:rsidRPr="00E72662">
            <w:t xml:space="preserve"> X-ray-ga</w:t>
          </w:r>
        </w:p>
        <w:p w14:paraId="6E341E3C" w14:textId="77777777" w:rsidR="00E72662" w:rsidRPr="00E72662" w:rsidRDefault="00E72662" w:rsidP="00E72662">
          <w:pPr>
            <w:ind w:left="1080" w:hanging="360"/>
            <w:contextualSpacing/>
          </w:pPr>
          <w:r w:rsidRPr="00E72662">
            <w:t xml:space="preserve">$10 </w:t>
          </w:r>
          <w:proofErr w:type="spellStart"/>
          <w:r w:rsidRPr="00E72662">
            <w:t>halkii</w:t>
          </w:r>
          <w:proofErr w:type="spellEnd"/>
          <w:r w:rsidRPr="00E72662">
            <w:t xml:space="preserve"> </w:t>
          </w:r>
          <w:proofErr w:type="spellStart"/>
          <w:r w:rsidRPr="00E72662">
            <w:t>xabo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muraayadaha</w:t>
          </w:r>
          <w:proofErr w:type="spellEnd"/>
          <w:r w:rsidRPr="00E72662">
            <w:t xml:space="preserve"> </w:t>
          </w:r>
          <w:proofErr w:type="spellStart"/>
          <w:r w:rsidRPr="00E72662">
            <w:t>indhaha</w:t>
          </w:r>
          <w:proofErr w:type="spellEnd"/>
          <w:r w:rsidRPr="00E72662">
            <w:t> </w:t>
          </w:r>
        </w:p>
        <w:p w14:paraId="6078E6FF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MinnesotaCare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miyay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bixin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doontaa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biilka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kharashka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caafimaadka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ee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bil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soo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dhaafay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1942A094" w14:textId="77777777" w:rsidR="00E72662" w:rsidRPr="00E72662" w:rsidRDefault="00E72662" w:rsidP="00E72662">
          <w:pPr>
            <w:keepNext/>
            <w:tabs>
              <w:tab w:val="left" w:pos="735"/>
            </w:tabs>
            <w:spacing w:before="0" w:after="0"/>
            <w:ind w:left="720"/>
            <w:outlineLvl w:val="2"/>
            <w:rPr>
              <w:rFonts w:asciiTheme="minorHAnsi" w:eastAsiaTheme="majorEastAsia" w:hAnsiTheme="minorHAnsi" w:cs="Arial"/>
              <w:bCs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Maya.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Caymisyada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MinnesotaCare ma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leh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dib u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noqosho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Wuxuu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bilaabmayaa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kadib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bisha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laguu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go'aamiyey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inaad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xaq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leedahay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ee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aad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bixiso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lacagta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caymiska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haddii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aad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khidmad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bixinayso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. </w:t>
          </w:r>
        </w:p>
        <w:p w14:paraId="2C16FC5F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Ma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waxaa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jira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wakhti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kama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dambaysta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oo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tahay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in la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isku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diiwaangeliyo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08DCA19B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r w:rsidRPr="00E72662">
            <w:rPr>
              <w:rFonts w:asciiTheme="minorHAnsi" w:hAnsiTheme="minorHAnsi"/>
              <w:lang w:bidi="ar-SA"/>
            </w:rPr>
            <w:t xml:space="preserve">Ma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jiro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wakhti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kama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dambaysta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in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isku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diiwaangeliyo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Arjiyada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qabanaayaa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24/7/365.</w:t>
          </w:r>
        </w:p>
        <w:p w14:paraId="133069AA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lastRenderedPageBreak/>
            <w:t xml:space="preserve">Waa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goorma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xilliga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ugu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dambeeya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ee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isu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diiwaangelin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karo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caymiska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MinnesotaCare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si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uu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bilowdo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Janaayo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1, 2025?</w:t>
          </w:r>
        </w:p>
        <w:p w14:paraId="435254A2" w14:textId="77777777" w:rsidR="00E72662" w:rsidRPr="00E72662" w:rsidRDefault="00E72662" w:rsidP="00E72662">
          <w:pPr>
            <w:keepNext/>
            <w:tabs>
              <w:tab w:val="left" w:pos="735"/>
            </w:tabs>
            <w:spacing w:before="0" w:after="0"/>
            <w:ind w:left="360"/>
            <w:outlineLvl w:val="2"/>
            <w:rPr>
              <w:rFonts w:asciiTheme="minorHAnsi" w:eastAsiaTheme="majorEastAsia" w:hAnsiTheme="minorHAnsi" w:cs="Arial"/>
              <w:bCs/>
              <w:color w:val="003865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Waxaan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kugula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talineynaa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inaad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khadka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internetka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ku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soo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codsato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ugu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dambayn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Diseembar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6. Oo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ku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bixi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khidmadaha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caymiska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ee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loo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baahan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yahay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khadka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internetka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,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taleefan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ama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shakhsi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ahaan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inaad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keento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kahor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duhurka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>Diisambar</w:t>
          </w:r>
          <w:proofErr w:type="spellEnd"/>
          <w:r w:rsidRPr="00E72662">
            <w:rPr>
              <w:rFonts w:asciiTheme="minorHAnsi" w:eastAsiaTheme="majorEastAsia" w:hAnsiTheme="minorHAnsi" w:cs="Arial"/>
              <w:bCs/>
              <w:lang w:bidi="ar-SA"/>
            </w:rPr>
            <w:t xml:space="preserve"> 31, 2024.</w:t>
          </w:r>
        </w:p>
        <w:p w14:paraId="48859555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Miyey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jirtaa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wax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xaddidaad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tirada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dadka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lagu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diiwaangelin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karo</w:t>
          </w:r>
        </w:p>
        <w:p w14:paraId="47BEA67C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r w:rsidRPr="00E72662">
            <w:rPr>
              <w:rFonts w:asciiTheme="minorHAnsi" w:hAnsiTheme="minorHAnsi"/>
              <w:lang w:bidi="ar-SA"/>
            </w:rPr>
            <w:t xml:space="preserve">Ma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jirto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wax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xaddidaad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saabsan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tirada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diiwaangelin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karo.</w:t>
          </w:r>
        </w:p>
        <w:p w14:paraId="7805BD42" w14:textId="77777777" w:rsidR="00E72662" w:rsidRPr="00E72662" w:rsidRDefault="00E72662" w:rsidP="00E72662">
          <w:pPr>
            <w:keepNext/>
            <w:keepLines/>
            <w:pBdr>
              <w:bottom w:val="single" w:sz="4" w:space="1" w:color="auto"/>
            </w:pBdr>
            <w:spacing w:before="360" w:after="240"/>
            <w:outlineLvl w:val="1"/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  <w:lang w:bidi="ar-SA"/>
            </w:rPr>
            <w:t>Sideen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  <w:lang w:bidi="ar-SA"/>
            </w:rPr>
            <w:t>codsadaa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  <w:lang w:bidi="ar-SA"/>
            </w:rPr>
            <w:t>?</w:t>
          </w:r>
        </w:p>
        <w:p w14:paraId="0F3A817E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Sideen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codsadaa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528683A2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rPr>
              <w:b/>
              <w:bCs/>
            </w:rPr>
            <w:t>Caawin</w:t>
          </w:r>
          <w:proofErr w:type="spellEnd"/>
          <w:r w:rsidRPr="00E72662">
            <w:rPr>
              <w:b/>
              <w:bCs/>
            </w:rPr>
            <w:t xml:space="preserve"> fool-ka-fool ah: </w:t>
          </w:r>
          <w:r w:rsidRPr="00E72662">
            <w:t xml:space="preserve">Ka </w:t>
          </w:r>
          <w:proofErr w:type="spellStart"/>
          <w:r w:rsidRPr="00E72662">
            <w:t>hel</w:t>
          </w:r>
          <w:proofErr w:type="spellEnd"/>
          <w:r w:rsidRPr="00E72662">
            <w:t xml:space="preserve"> </w:t>
          </w:r>
          <w:proofErr w:type="spellStart"/>
          <w:r w:rsidRPr="00E72662">
            <w:t>caawimo</w:t>
          </w:r>
          <w:proofErr w:type="spellEnd"/>
          <w:r w:rsidRPr="00E72662">
            <w:t xml:space="preserve"> </w:t>
          </w:r>
          <w:proofErr w:type="spellStart"/>
          <w:r w:rsidRPr="00E72662">
            <w:t>bilaash</w:t>
          </w:r>
          <w:proofErr w:type="spellEnd"/>
          <w:r w:rsidRPr="00E72662">
            <w:t xml:space="preserve"> ah </w:t>
          </w:r>
          <w:proofErr w:type="spellStart"/>
          <w:r w:rsidRPr="00E72662">
            <w:t>khabiir</w:t>
          </w:r>
          <w:proofErr w:type="spellEnd"/>
          <w:r w:rsidRPr="00E72662">
            <w:t xml:space="preserve"> ka </w:t>
          </w:r>
          <w:proofErr w:type="spellStart"/>
          <w:r w:rsidRPr="00E72662">
            <w:t>tirsan</w:t>
          </w:r>
          <w:proofErr w:type="spellEnd"/>
          <w:r w:rsidRPr="00E72662">
            <w:t xml:space="preserve"> </w:t>
          </w:r>
          <w:proofErr w:type="spellStart"/>
          <w:r w:rsidRPr="00E72662">
            <w:t>bulshadaada</w:t>
          </w:r>
          <w:proofErr w:type="spellEnd"/>
          <w:r w:rsidRPr="00E72662">
            <w:t xml:space="preserve">. </w:t>
          </w:r>
          <w:proofErr w:type="spellStart"/>
          <w:r w:rsidRPr="00E72662">
            <w:t>Hageyaasha</w:t>
          </w:r>
          <w:proofErr w:type="spellEnd"/>
          <w:r w:rsidRPr="00E72662">
            <w:t xml:space="preserve"> (Navigators) ay </w:t>
          </w:r>
          <w:proofErr w:type="spellStart"/>
          <w:r w:rsidRPr="00E72662">
            <w:t>ansixisay</w:t>
          </w:r>
          <w:proofErr w:type="spellEnd"/>
          <w:r w:rsidRPr="00E72662">
            <w:t xml:space="preserve"> MNsure </w:t>
          </w:r>
          <w:proofErr w:type="spellStart"/>
          <w:r w:rsidRPr="00E72662">
            <w:t>ayaa</w:t>
          </w:r>
          <w:proofErr w:type="spellEnd"/>
          <w:r w:rsidRPr="00E72662">
            <w:t xml:space="preserve"> </w:t>
          </w:r>
          <w:proofErr w:type="spellStart"/>
          <w:r w:rsidRPr="00E72662">
            <w:t>ku</w:t>
          </w:r>
          <w:proofErr w:type="spellEnd"/>
          <w:r w:rsidRPr="00E72662">
            <w:t xml:space="preserve"> kala </w:t>
          </w:r>
          <w:proofErr w:type="spellStart"/>
          <w:r w:rsidRPr="00E72662">
            <w:t>tustusi</w:t>
          </w:r>
          <w:proofErr w:type="spellEnd"/>
          <w:r w:rsidRPr="00E72662">
            <w:t xml:space="preserve"> </w:t>
          </w:r>
          <w:proofErr w:type="spellStart"/>
          <w:r w:rsidRPr="00E72662">
            <w:t>doona</w:t>
          </w:r>
          <w:proofErr w:type="spellEnd"/>
          <w:r w:rsidRPr="00E72662">
            <w:t xml:space="preserve"> </w:t>
          </w:r>
          <w:proofErr w:type="spellStart"/>
          <w:r w:rsidRPr="00E72662">
            <w:t>habka</w:t>
          </w:r>
          <w:proofErr w:type="spellEnd"/>
          <w:r w:rsidRPr="00E72662">
            <w:t xml:space="preserve"> </w:t>
          </w:r>
          <w:proofErr w:type="spellStart"/>
          <w:r w:rsidRPr="00E72662">
            <w:t>dhamaantii</w:t>
          </w:r>
          <w:proofErr w:type="spellEnd"/>
          <w:r w:rsidRPr="00E72662">
            <w:t xml:space="preserve">. </w:t>
          </w:r>
          <w:proofErr w:type="spellStart"/>
          <w:r w:rsidRPr="00E72662">
            <w:t>Waxay</w:t>
          </w:r>
          <w:proofErr w:type="spellEnd"/>
          <w:r w:rsidRPr="00E72662">
            <w:t xml:space="preserve"> </w:t>
          </w:r>
          <w:proofErr w:type="spellStart"/>
          <w:r w:rsidRPr="00E72662">
            <w:t>sidoo</w:t>
          </w:r>
          <w:proofErr w:type="spellEnd"/>
          <w:r w:rsidRPr="00E72662">
            <w:t xml:space="preserve"> kale ka </w:t>
          </w:r>
          <w:proofErr w:type="spellStart"/>
          <w:r w:rsidRPr="00E72662">
            <w:t>jawaabayaan</w:t>
          </w:r>
          <w:proofErr w:type="spellEnd"/>
          <w:r w:rsidRPr="00E72662">
            <w:t xml:space="preserve"> </w:t>
          </w:r>
          <w:proofErr w:type="spellStart"/>
          <w:r w:rsidRPr="00E72662">
            <w:t>su'aalahaaga</w:t>
          </w:r>
          <w:proofErr w:type="spellEnd"/>
          <w:r w:rsidRPr="00E72662">
            <w:t xml:space="preserve">. Ka </w:t>
          </w:r>
          <w:proofErr w:type="spellStart"/>
          <w:r w:rsidRPr="00E72662">
            <w:t>hel</w:t>
          </w:r>
          <w:proofErr w:type="spellEnd"/>
          <w:r w:rsidRPr="00E72662">
            <w:t xml:space="preserve"> </w:t>
          </w:r>
          <w:proofErr w:type="spellStart"/>
          <w:r w:rsidRPr="00E72662">
            <w:t>hage</w:t>
          </w:r>
          <w:proofErr w:type="spellEnd"/>
          <w:r w:rsidRPr="00E72662">
            <w:t xml:space="preserve"> </w:t>
          </w:r>
          <w:proofErr w:type="spellStart"/>
          <w:r w:rsidRPr="00E72662">
            <w:t>ku</w:t>
          </w:r>
          <w:proofErr w:type="spellEnd"/>
          <w:r w:rsidRPr="00E72662">
            <w:t xml:space="preserve"> </w:t>
          </w:r>
          <w:proofErr w:type="spellStart"/>
          <w:r w:rsidRPr="00E72662">
            <w:t>hadla</w:t>
          </w:r>
          <w:proofErr w:type="spellEnd"/>
          <w:r w:rsidRPr="00E72662">
            <w:t xml:space="preserve"> </w:t>
          </w:r>
          <w:proofErr w:type="spellStart"/>
          <w:r w:rsidRPr="00E72662">
            <w:t>luqadaada</w:t>
          </w:r>
          <w:proofErr w:type="spellEnd"/>
          <w:r w:rsidRPr="00E72662">
            <w:t xml:space="preserve"> </w:t>
          </w:r>
          <w:hyperlink r:id="rId14" w:history="1">
            <w:r w:rsidRPr="00E72662">
              <w:rPr>
                <w:color w:val="0563C1" w:themeColor="hyperlink"/>
                <w:u w:val="single"/>
              </w:rPr>
              <w:t>mnsure.org/</w:t>
            </w:r>
            <w:proofErr w:type="gramStart"/>
            <w:r w:rsidRPr="00E72662">
              <w:rPr>
                <w:color w:val="0563C1" w:themeColor="hyperlink"/>
                <w:u w:val="single"/>
              </w:rPr>
              <w:t>free-help</w:t>
            </w:r>
            <w:proofErr w:type="gramEnd"/>
          </w:hyperlink>
          <w:r w:rsidRPr="00E72662">
            <w:t xml:space="preserve">. </w:t>
          </w:r>
          <w:proofErr w:type="spellStart"/>
          <w:r w:rsidRPr="00E72662">
            <w:t>Waxaad</w:t>
          </w:r>
          <w:proofErr w:type="spellEnd"/>
          <w:r w:rsidRPr="00E72662">
            <w:t xml:space="preserve"> </w:t>
          </w:r>
          <w:proofErr w:type="spellStart"/>
          <w:r w:rsidRPr="00E72662">
            <w:t>sidoo</w:t>
          </w:r>
          <w:proofErr w:type="spellEnd"/>
          <w:r w:rsidRPr="00E72662">
            <w:t xml:space="preserve"> kale </w:t>
          </w:r>
          <w:proofErr w:type="spellStart"/>
          <w:r w:rsidRPr="00E72662">
            <w:t>soo</w:t>
          </w:r>
          <w:proofErr w:type="spellEnd"/>
          <w:r w:rsidRPr="00E72662">
            <w:t xml:space="preserve"> </w:t>
          </w:r>
          <w:proofErr w:type="spellStart"/>
          <w:r w:rsidRPr="00E72662">
            <w:t>wici</w:t>
          </w:r>
          <w:proofErr w:type="spellEnd"/>
          <w:r w:rsidRPr="00E72662">
            <w:t xml:space="preserve"> </w:t>
          </w:r>
          <w:proofErr w:type="spellStart"/>
          <w:r w:rsidRPr="00E72662">
            <w:t>kartaa</w:t>
          </w:r>
          <w:proofErr w:type="spellEnd"/>
          <w:r w:rsidRPr="00E72662">
            <w:t xml:space="preserve"> 651-539-2099 ama 855-366-7873 </w:t>
          </w:r>
          <w:proofErr w:type="spellStart"/>
          <w:r w:rsidRPr="00E72662">
            <w:t>si</w:t>
          </w:r>
          <w:proofErr w:type="spellEnd"/>
          <w:r w:rsidRPr="00E72662">
            <w:t xml:space="preserve"> </w:t>
          </w: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luqadaada</w:t>
          </w:r>
          <w:proofErr w:type="spellEnd"/>
          <w:r w:rsidRPr="00E72662">
            <w:t xml:space="preserve"> </w:t>
          </w:r>
          <w:proofErr w:type="spellStart"/>
          <w:r w:rsidRPr="00E72662">
            <w:t>caawimo</w:t>
          </w:r>
          <w:proofErr w:type="spellEnd"/>
          <w:r w:rsidRPr="00E72662">
            <w:t xml:space="preserve"> </w:t>
          </w:r>
          <w:proofErr w:type="spellStart"/>
          <w:r w:rsidRPr="00E72662">
            <w:t>ugu</w:t>
          </w:r>
          <w:proofErr w:type="spellEnd"/>
          <w:r w:rsidRPr="00E72662">
            <w:t xml:space="preserve"> </w:t>
          </w:r>
          <w:proofErr w:type="spellStart"/>
          <w:r w:rsidRPr="00E72662">
            <w:t>hesho</w:t>
          </w:r>
          <w:proofErr w:type="spellEnd"/>
          <w:r w:rsidRPr="00E72662">
            <w:t>.</w:t>
          </w:r>
          <w:hyperlink r:id="rId15" w:history="1"/>
        </w:p>
        <w:p w14:paraId="0D74B4EC" w14:textId="77777777" w:rsidR="00E72662" w:rsidRPr="00E72662" w:rsidRDefault="00E72662" w:rsidP="00E72662">
          <w:pPr>
            <w:ind w:left="1080" w:hanging="360"/>
            <w:contextualSpacing/>
            <w:rPr>
              <w:b/>
              <w:bCs/>
            </w:rPr>
          </w:pPr>
          <w:r w:rsidRPr="00E72662">
            <w:rPr>
              <w:b/>
              <w:bCs/>
            </w:rPr>
            <w:t xml:space="preserve">Khadka </w:t>
          </w:r>
          <w:proofErr w:type="spellStart"/>
          <w:r w:rsidRPr="00E72662">
            <w:rPr>
              <w:b/>
              <w:bCs/>
            </w:rPr>
            <w:t>Internetka</w:t>
          </w:r>
          <w:proofErr w:type="spellEnd"/>
          <w:r w:rsidRPr="00E72662">
            <w:rPr>
              <w:b/>
              <w:bCs/>
            </w:rPr>
            <w:t xml:space="preserve">: </w:t>
          </w:r>
          <w:r w:rsidRPr="00E72662">
            <w:t xml:space="preserve">Ka </w:t>
          </w:r>
          <w:proofErr w:type="spellStart"/>
          <w:r w:rsidRPr="00E72662">
            <w:t>codso</w:t>
          </w:r>
          <w:proofErr w:type="spellEnd"/>
          <w:r w:rsidRPr="00E72662">
            <w:t xml:space="preserve"> </w:t>
          </w:r>
          <w:proofErr w:type="spellStart"/>
          <w:r w:rsidRPr="00E72662">
            <w:t>internetka</w:t>
          </w:r>
          <w:proofErr w:type="spellEnd"/>
          <w:r w:rsidRPr="00E72662">
            <w:t xml:space="preserve"> </w:t>
          </w:r>
          <w:hyperlink r:id="rId16" w:history="1">
            <w:r w:rsidRPr="00E72662">
              <w:rPr>
                <w:color w:val="0563C1" w:themeColor="hyperlink"/>
                <w:u w:val="single"/>
              </w:rPr>
              <w:t>mnsure.org</w:t>
            </w:r>
          </w:hyperlink>
          <w:r w:rsidRPr="00E72662">
            <w:t xml:space="preserve">. </w:t>
          </w:r>
          <w:proofErr w:type="spellStart"/>
          <w:r w:rsidRPr="00E72662">
            <w:t>Waxaad</w:t>
          </w:r>
          <w:proofErr w:type="spellEnd"/>
          <w:r w:rsidRPr="00E72662">
            <w:t xml:space="preserve"> u </w:t>
          </w:r>
          <w:proofErr w:type="spellStart"/>
          <w:r w:rsidRPr="00E72662">
            <w:t>baahan</w:t>
          </w:r>
          <w:proofErr w:type="spellEnd"/>
          <w:r w:rsidRPr="00E72662">
            <w:t xml:space="preserve"> </w:t>
          </w:r>
          <w:proofErr w:type="spellStart"/>
          <w:r w:rsidRPr="00E72662">
            <w:t>doontaa</w:t>
          </w:r>
          <w:proofErr w:type="spellEnd"/>
          <w:r w:rsidRPr="00E72662">
            <w:t xml:space="preserve"> </w:t>
          </w:r>
          <w:proofErr w:type="spellStart"/>
          <w:r w:rsidRPr="00E72662">
            <w:t>inaad</w:t>
          </w:r>
          <w:proofErr w:type="spellEnd"/>
          <w:r w:rsidRPr="00E72662">
            <w:t xml:space="preserve"> </w:t>
          </w:r>
          <w:proofErr w:type="spellStart"/>
          <w:r w:rsidRPr="00E72662">
            <w:t>isu</w:t>
          </w:r>
          <w:proofErr w:type="spellEnd"/>
          <w:r w:rsidRPr="00E72662">
            <w:t xml:space="preserve"> </w:t>
          </w:r>
          <w:proofErr w:type="spellStart"/>
          <w:r w:rsidRPr="00E72662">
            <w:t>diiwaangeliso</w:t>
          </w:r>
          <w:proofErr w:type="spellEnd"/>
          <w:r w:rsidRPr="00E72662">
            <w:t xml:space="preserve"> </w:t>
          </w:r>
          <w:proofErr w:type="spellStart"/>
          <w:r w:rsidRPr="00E72662">
            <w:t>akoon</w:t>
          </w:r>
          <w:proofErr w:type="spellEnd"/>
          <w:r w:rsidRPr="00E72662">
            <w:t xml:space="preserve">, ama </w:t>
          </w: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gasho</w:t>
          </w:r>
          <w:proofErr w:type="spellEnd"/>
          <w:r w:rsidRPr="00E72662">
            <w:t xml:space="preserve"> </w:t>
          </w:r>
          <w:proofErr w:type="spellStart"/>
          <w:r w:rsidRPr="00E72662">
            <w:t>haddii</w:t>
          </w:r>
          <w:proofErr w:type="spellEnd"/>
          <w:r w:rsidRPr="00E72662">
            <w:t xml:space="preserve"> </w:t>
          </w: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horeba</w:t>
          </w:r>
          <w:proofErr w:type="spellEnd"/>
          <w:r w:rsidRPr="00E72662">
            <w:t xml:space="preserve"> </w:t>
          </w:r>
          <w:proofErr w:type="spellStart"/>
          <w:r w:rsidRPr="00E72662">
            <w:t>ugu</w:t>
          </w:r>
          <w:proofErr w:type="spellEnd"/>
          <w:r w:rsidRPr="00E72662">
            <w:t xml:space="preserve"> </w:t>
          </w:r>
          <w:proofErr w:type="spellStart"/>
          <w:r w:rsidRPr="00E72662">
            <w:t>lahayd</w:t>
          </w:r>
          <w:proofErr w:type="spellEnd"/>
          <w:r w:rsidRPr="00E72662">
            <w:t xml:space="preserve"> </w:t>
          </w:r>
          <w:proofErr w:type="spellStart"/>
          <w:r w:rsidRPr="00E72662">
            <w:t>akoon</w:t>
          </w:r>
          <w:proofErr w:type="spellEnd"/>
          <w:r w:rsidRPr="00E72662">
            <w:t xml:space="preserve">. </w:t>
          </w:r>
          <w:proofErr w:type="spellStart"/>
          <w:r w:rsidRPr="00E72662">
            <w:rPr>
              <w:i/>
              <w:iCs/>
            </w:rPr>
            <w:t>Xasuusin</w:t>
          </w:r>
          <w:proofErr w:type="spellEnd"/>
          <w:r w:rsidRPr="00E72662">
            <w:rPr>
              <w:i/>
              <w:iCs/>
            </w:rPr>
            <w:t xml:space="preserve">: </w:t>
          </w:r>
          <w:proofErr w:type="spellStart"/>
          <w:r w:rsidRPr="00E72662">
            <w:rPr>
              <w:i/>
              <w:iCs/>
            </w:rPr>
            <w:t>Haddii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carruurtaada</w:t>
          </w:r>
          <w:proofErr w:type="spellEnd"/>
          <w:r w:rsidRPr="00E72662">
            <w:rPr>
              <w:i/>
              <w:iCs/>
            </w:rPr>
            <w:t xml:space="preserve"> ama </w:t>
          </w:r>
          <w:proofErr w:type="spellStart"/>
          <w:r w:rsidRPr="00E72662">
            <w:rPr>
              <w:i/>
              <w:iCs/>
            </w:rPr>
            <w:t>xubnaha</w:t>
          </w:r>
          <w:proofErr w:type="spellEnd"/>
          <w:r w:rsidRPr="00E72662">
            <w:rPr>
              <w:i/>
              <w:iCs/>
            </w:rPr>
            <w:t xml:space="preserve"> kale </w:t>
          </w:r>
          <w:proofErr w:type="spellStart"/>
          <w:r w:rsidRPr="00E72662">
            <w:rPr>
              <w:i/>
              <w:iCs/>
            </w:rPr>
            <w:t>ee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qoysku</w:t>
          </w:r>
          <w:proofErr w:type="spellEnd"/>
          <w:r w:rsidRPr="00E72662">
            <w:rPr>
              <w:i/>
              <w:iCs/>
            </w:rPr>
            <w:t xml:space="preserve"> ay </w:t>
          </w:r>
          <w:proofErr w:type="spellStart"/>
          <w:r w:rsidRPr="00E72662">
            <w:rPr>
              <w:i/>
              <w:iCs/>
            </w:rPr>
            <w:t>hore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ugu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diiwaangashanaayeen</w:t>
          </w:r>
          <w:proofErr w:type="spellEnd"/>
          <w:r w:rsidRPr="00E72662">
            <w:rPr>
              <w:i/>
              <w:iCs/>
            </w:rPr>
            <w:t xml:space="preserve"> Medical Assistance ama MinnesotaCare, ha </w:t>
          </w:r>
          <w:proofErr w:type="spellStart"/>
          <w:r w:rsidRPr="00E72662">
            <w:rPr>
              <w:i/>
              <w:iCs/>
            </w:rPr>
            <w:t>soo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dirin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codsi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cusub</w:t>
          </w:r>
          <w:proofErr w:type="spellEnd"/>
          <w:r w:rsidRPr="00E72662">
            <w:rPr>
              <w:i/>
              <w:iCs/>
            </w:rPr>
            <w:t xml:space="preserve">. </w:t>
          </w:r>
          <w:proofErr w:type="spellStart"/>
          <w:r w:rsidRPr="00E72662">
            <w:rPr>
              <w:i/>
              <w:iCs/>
            </w:rPr>
            <w:t>Wac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hage</w:t>
          </w:r>
          <w:proofErr w:type="spellEnd"/>
          <w:r w:rsidRPr="00E72662">
            <w:rPr>
              <w:i/>
              <w:iCs/>
            </w:rPr>
            <w:t xml:space="preserve"> (navigator) ama </w:t>
          </w:r>
          <w:proofErr w:type="spellStart"/>
          <w:r w:rsidRPr="00E72662">
            <w:rPr>
              <w:i/>
              <w:iCs/>
            </w:rPr>
            <w:t>wac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degmadaada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si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aad</w:t>
          </w:r>
          <w:proofErr w:type="spellEnd"/>
          <w:r w:rsidRPr="00E72662">
            <w:rPr>
              <w:i/>
              <w:iCs/>
            </w:rPr>
            <w:t xml:space="preserve"> </w:t>
          </w:r>
          <w:proofErr w:type="spellStart"/>
          <w:r w:rsidRPr="00E72662">
            <w:rPr>
              <w:i/>
              <w:iCs/>
            </w:rPr>
            <w:t>caawimo</w:t>
          </w:r>
          <w:proofErr w:type="spellEnd"/>
          <w:r w:rsidRPr="00E72662">
            <w:rPr>
              <w:i/>
              <w:iCs/>
            </w:rPr>
            <w:t xml:space="preserve"> u </w:t>
          </w:r>
          <w:proofErr w:type="spellStart"/>
          <w:r w:rsidRPr="00E72662">
            <w:rPr>
              <w:i/>
              <w:iCs/>
            </w:rPr>
            <w:t>hesho</w:t>
          </w:r>
          <w:proofErr w:type="spellEnd"/>
          <w:r w:rsidRPr="00E72662">
            <w:rPr>
              <w:i/>
              <w:iCs/>
            </w:rPr>
            <w:t>.</w:t>
          </w:r>
          <w:hyperlink r:id="rId17" w:history="1"/>
        </w:p>
        <w:p w14:paraId="514D77C2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rPr>
              <w:b/>
              <w:bCs/>
            </w:rPr>
            <w:t>Foomka</w:t>
          </w:r>
          <w:proofErr w:type="spellEnd"/>
          <w:r w:rsidRPr="00E72662">
            <w:rPr>
              <w:b/>
              <w:bCs/>
            </w:rPr>
            <w:t xml:space="preserve"> </w:t>
          </w:r>
          <w:proofErr w:type="spellStart"/>
          <w:r w:rsidRPr="00E72662">
            <w:rPr>
              <w:b/>
              <w:bCs/>
            </w:rPr>
            <w:t>warqadda</w:t>
          </w:r>
          <w:proofErr w:type="spellEnd"/>
          <w:r w:rsidRPr="00E72662">
            <w:rPr>
              <w:b/>
              <w:bCs/>
            </w:rPr>
            <w:t xml:space="preserve"> ah</w:t>
          </w:r>
          <w:r w:rsidRPr="00E72662">
            <w:t xml:space="preserve">: </w:t>
          </w:r>
          <w:proofErr w:type="spellStart"/>
          <w:r w:rsidRPr="00E72662">
            <w:t>Buuxi</w:t>
          </w:r>
          <w:proofErr w:type="spellEnd"/>
          <w:r w:rsidRPr="00E72662">
            <w:t xml:space="preserve"> </w:t>
          </w:r>
          <w:proofErr w:type="spellStart"/>
          <w:r w:rsidRPr="00E72662">
            <w:t>arjiga</w:t>
          </w:r>
          <w:proofErr w:type="spellEnd"/>
          <w:r w:rsidRPr="00E72662">
            <w:t xml:space="preserve"> </w:t>
          </w:r>
          <w:proofErr w:type="spellStart"/>
          <w:r w:rsidRPr="00E72662">
            <w:t>warqadda</w:t>
          </w:r>
          <w:proofErr w:type="spellEnd"/>
          <w:r w:rsidRPr="00E72662">
            <w:t xml:space="preserve"> ah, </w:t>
          </w:r>
          <w:proofErr w:type="spellStart"/>
          <w:r w:rsidRPr="00E72662">
            <w:t>oo</w:t>
          </w:r>
          <w:proofErr w:type="spellEnd"/>
          <w:r w:rsidRPr="00E72662">
            <w:t xml:space="preserve"> u </w:t>
          </w:r>
          <w:proofErr w:type="spellStart"/>
          <w:r w:rsidRPr="00E72662">
            <w:t>soo</w:t>
          </w:r>
          <w:proofErr w:type="spellEnd"/>
          <w:r w:rsidRPr="00E72662">
            <w:t xml:space="preserve"> </w:t>
          </w:r>
          <w:proofErr w:type="spellStart"/>
          <w:r w:rsidRPr="00E72662">
            <w:t>dir</w:t>
          </w:r>
          <w:proofErr w:type="spellEnd"/>
          <w:r w:rsidRPr="00E72662">
            <w:t xml:space="preserve"> </w:t>
          </w:r>
          <w:proofErr w:type="spellStart"/>
          <w:r w:rsidRPr="00E72662">
            <w:t>degmadaada</w:t>
          </w:r>
          <w:proofErr w:type="spellEnd"/>
          <w:r w:rsidRPr="00E72662">
            <w:t xml:space="preserve">. Ka </w:t>
          </w:r>
          <w:proofErr w:type="spellStart"/>
          <w:r w:rsidRPr="00E72662">
            <w:t>hel</w:t>
          </w:r>
          <w:proofErr w:type="spellEnd"/>
          <w:r w:rsidRPr="00E72662">
            <w:t xml:space="preserve"> </w:t>
          </w:r>
          <w:proofErr w:type="spellStart"/>
          <w:r w:rsidRPr="00E72662">
            <w:t>arjiga</w:t>
          </w:r>
          <w:proofErr w:type="spellEnd"/>
          <w:r w:rsidRPr="00E72662">
            <w:t xml:space="preserve"> </w:t>
          </w:r>
          <w:proofErr w:type="spellStart"/>
          <w:r w:rsidRPr="00E72662">
            <w:t>warqadda</w:t>
          </w:r>
          <w:proofErr w:type="spellEnd"/>
          <w:r w:rsidRPr="00E72662">
            <w:t xml:space="preserve"> ah </w:t>
          </w:r>
          <w:hyperlink r:id="rId18" w:history="1">
            <w:r w:rsidRPr="00E72662">
              <w:rPr>
                <w:color w:val="0563C1" w:themeColor="hyperlink"/>
                <w:u w:val="single"/>
              </w:rPr>
              <w:t>mn.gov/</w:t>
            </w:r>
            <w:proofErr w:type="spellStart"/>
            <w:r w:rsidRPr="00E72662">
              <w:rPr>
                <w:color w:val="0563C1" w:themeColor="hyperlink"/>
                <w:u w:val="single"/>
              </w:rPr>
              <w:t>dhs</w:t>
            </w:r>
            <w:proofErr w:type="spellEnd"/>
            <w:r w:rsidRPr="00E72662">
              <w:rPr>
                <w:color w:val="0563C1" w:themeColor="hyperlink"/>
                <w:u w:val="single"/>
              </w:rPr>
              <w:t>/</w:t>
            </w:r>
            <w:proofErr w:type="spellStart"/>
            <w:r w:rsidRPr="00E72662">
              <w:rPr>
                <w:color w:val="0563C1" w:themeColor="hyperlink"/>
                <w:u w:val="single"/>
              </w:rPr>
              <w:t>minnesotacare</w:t>
            </w:r>
            <w:proofErr w:type="spellEnd"/>
          </w:hyperlink>
          <w:r w:rsidRPr="00E72662">
            <w:t xml:space="preserve"> ama </w:t>
          </w:r>
          <w:proofErr w:type="spellStart"/>
          <w:r w:rsidRPr="00E72662">
            <w:t>weydii</w:t>
          </w:r>
          <w:proofErr w:type="spellEnd"/>
          <w:r w:rsidRPr="00E72662">
            <w:t xml:space="preserve"> </w:t>
          </w:r>
          <w:proofErr w:type="spellStart"/>
          <w:r w:rsidRPr="00E72662">
            <w:t>hage</w:t>
          </w:r>
          <w:proofErr w:type="spellEnd"/>
          <w:r w:rsidRPr="00E72662">
            <w:t xml:space="preserve"> </w:t>
          </w:r>
          <w:proofErr w:type="spellStart"/>
          <w:r w:rsidRPr="00E72662">
            <w:t>inuu</w:t>
          </w:r>
          <w:proofErr w:type="spellEnd"/>
          <w:r w:rsidRPr="00E72662">
            <w:t xml:space="preserve"> </w:t>
          </w:r>
          <w:proofErr w:type="spellStart"/>
          <w:r w:rsidRPr="00E72662">
            <w:t>kaa</w:t>
          </w:r>
          <w:proofErr w:type="spellEnd"/>
          <w:r w:rsidRPr="00E72662">
            <w:t xml:space="preserve"> </w:t>
          </w:r>
          <w:proofErr w:type="spellStart"/>
          <w:r w:rsidRPr="00E72662">
            <w:t>caawiyo</w:t>
          </w:r>
          <w:proofErr w:type="spellEnd"/>
          <w:r w:rsidRPr="00E72662">
            <w:t xml:space="preserve"> </w:t>
          </w:r>
          <w:proofErr w:type="spellStart"/>
          <w:r w:rsidRPr="00E72662">
            <w:t>helitaanka</w:t>
          </w:r>
          <w:proofErr w:type="spellEnd"/>
          <w:r w:rsidRPr="00E72662">
            <w:t xml:space="preserve"> </w:t>
          </w:r>
          <w:proofErr w:type="spellStart"/>
          <w:r w:rsidRPr="00E72662">
            <w:t>arjiga</w:t>
          </w:r>
          <w:proofErr w:type="spellEnd"/>
          <w:r w:rsidRPr="00E72662">
            <w:t xml:space="preserve"> </w:t>
          </w:r>
          <w:proofErr w:type="spellStart"/>
          <w:r w:rsidRPr="00E72662">
            <w:t>warqadda</w:t>
          </w:r>
          <w:proofErr w:type="spellEnd"/>
          <w:r w:rsidRPr="00E72662">
            <w:t>.</w:t>
          </w:r>
          <w:hyperlink r:id="rId19"/>
        </w:p>
        <w:p w14:paraId="23F825E5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rPr>
              <w:b/>
              <w:bCs/>
            </w:rPr>
            <w:t>Haddii</w:t>
          </w:r>
          <w:proofErr w:type="spellEnd"/>
          <w:r w:rsidRPr="00E72662">
            <w:rPr>
              <w:b/>
              <w:bCs/>
            </w:rPr>
            <w:t xml:space="preserve"> </w:t>
          </w:r>
          <w:proofErr w:type="spellStart"/>
          <w:r w:rsidRPr="00E72662">
            <w:rPr>
              <w:b/>
              <w:bCs/>
            </w:rPr>
            <w:t>carruurtaada</w:t>
          </w:r>
          <w:proofErr w:type="spellEnd"/>
          <w:r w:rsidRPr="00E72662">
            <w:rPr>
              <w:b/>
              <w:bCs/>
            </w:rPr>
            <w:t xml:space="preserve"> ama </w:t>
          </w:r>
          <w:proofErr w:type="spellStart"/>
          <w:r w:rsidRPr="00E72662">
            <w:rPr>
              <w:b/>
              <w:bCs/>
            </w:rPr>
            <w:t>xubnaha</w:t>
          </w:r>
          <w:proofErr w:type="spellEnd"/>
          <w:r w:rsidRPr="00E72662">
            <w:rPr>
              <w:b/>
              <w:bCs/>
            </w:rPr>
            <w:t xml:space="preserve"> </w:t>
          </w:r>
          <w:proofErr w:type="spellStart"/>
          <w:r w:rsidRPr="00E72662">
            <w:rPr>
              <w:b/>
              <w:bCs/>
            </w:rPr>
            <w:t>kugu</w:t>
          </w:r>
          <w:proofErr w:type="spellEnd"/>
          <w:r w:rsidRPr="00E72662">
            <w:rPr>
              <w:b/>
              <w:bCs/>
            </w:rPr>
            <w:t xml:space="preserve"> dhow </w:t>
          </w:r>
          <w:proofErr w:type="spellStart"/>
          <w:r w:rsidRPr="00E72662">
            <w:rPr>
              <w:b/>
              <w:bCs/>
            </w:rPr>
            <w:t>ee</w:t>
          </w:r>
          <w:proofErr w:type="spellEnd"/>
          <w:r w:rsidRPr="00E72662">
            <w:rPr>
              <w:b/>
              <w:bCs/>
            </w:rPr>
            <w:t xml:space="preserve"> </w:t>
          </w:r>
          <w:proofErr w:type="spellStart"/>
          <w:r w:rsidRPr="00E72662">
            <w:rPr>
              <w:b/>
              <w:bCs/>
            </w:rPr>
            <w:t>qoyskaagu</w:t>
          </w:r>
          <w:proofErr w:type="spellEnd"/>
          <w:r w:rsidRPr="00E72662">
            <w:rPr>
              <w:b/>
              <w:bCs/>
            </w:rPr>
            <w:t xml:space="preserve"> ay </w:t>
          </w:r>
          <w:proofErr w:type="spellStart"/>
          <w:r w:rsidRPr="00E72662">
            <w:rPr>
              <w:b/>
              <w:bCs/>
            </w:rPr>
            <w:t>hore</w:t>
          </w:r>
          <w:proofErr w:type="spellEnd"/>
          <w:r w:rsidRPr="00E72662">
            <w:rPr>
              <w:b/>
              <w:bCs/>
            </w:rPr>
            <w:t xml:space="preserve"> u </w:t>
          </w:r>
          <w:proofErr w:type="spellStart"/>
          <w:r w:rsidRPr="00E72662">
            <w:rPr>
              <w:b/>
              <w:bCs/>
            </w:rPr>
            <w:t>haystaan</w:t>
          </w:r>
          <w:proofErr w:type="spellEnd"/>
          <w:r w:rsidRPr="00E72662">
            <w:rPr>
              <w:b/>
              <w:bCs/>
            </w:rPr>
            <w:t xml:space="preserve"> Medical Assistance ama MinnesotaCare: </w:t>
          </w:r>
          <w:proofErr w:type="spellStart"/>
          <w:r w:rsidRPr="00E72662">
            <w:t>Wac</w:t>
          </w:r>
          <w:proofErr w:type="spellEnd"/>
          <w:r w:rsidRPr="00E72662">
            <w:t xml:space="preserve"> </w:t>
          </w:r>
          <w:proofErr w:type="spellStart"/>
          <w:r w:rsidRPr="00E72662">
            <w:t>hage</w:t>
          </w:r>
          <w:proofErr w:type="spellEnd"/>
          <w:r w:rsidRPr="00E72662">
            <w:t xml:space="preserve"> (navigator) ama </w:t>
          </w:r>
          <w:proofErr w:type="spellStart"/>
          <w:r w:rsidRPr="00E72662">
            <w:t>wac</w:t>
          </w:r>
          <w:proofErr w:type="spellEnd"/>
          <w:r w:rsidRPr="00E72662">
            <w:t xml:space="preserve"> </w:t>
          </w:r>
          <w:proofErr w:type="spellStart"/>
          <w:r w:rsidRPr="00E72662">
            <w:t>degmadaada</w:t>
          </w:r>
          <w:proofErr w:type="spellEnd"/>
          <w:r w:rsidRPr="00E72662">
            <w:t xml:space="preserve"> </w:t>
          </w:r>
          <w:proofErr w:type="spellStart"/>
          <w:r w:rsidRPr="00E72662">
            <w:t>si</w:t>
          </w:r>
          <w:proofErr w:type="spellEnd"/>
          <w:r w:rsidRPr="00E72662">
            <w:t xml:space="preserve"> </w:t>
          </w:r>
          <w:proofErr w:type="spellStart"/>
          <w:r w:rsidRPr="00E72662">
            <w:t>aad</w:t>
          </w:r>
          <w:proofErr w:type="spellEnd"/>
          <w:r w:rsidRPr="00E72662">
            <w:t xml:space="preserve"> u </w:t>
          </w:r>
          <w:proofErr w:type="spellStart"/>
          <w:r w:rsidRPr="00E72662">
            <w:t>hesho</w:t>
          </w:r>
          <w:proofErr w:type="spellEnd"/>
          <w:r w:rsidRPr="00E72662">
            <w:t xml:space="preserve"> </w:t>
          </w:r>
          <w:proofErr w:type="spellStart"/>
          <w:r w:rsidRPr="00E72662">
            <w:t>caawimada</w:t>
          </w:r>
          <w:proofErr w:type="spellEnd"/>
          <w:r w:rsidRPr="00E72662">
            <w:t xml:space="preserve"> </w:t>
          </w:r>
          <w:proofErr w:type="spellStart"/>
          <w:r w:rsidRPr="00E72662">
            <w:t>dalbashada</w:t>
          </w:r>
          <w:proofErr w:type="spellEnd"/>
          <w:r w:rsidRPr="00E72662">
            <w:t xml:space="preserve"> </w:t>
          </w:r>
          <w:proofErr w:type="spellStart"/>
          <w:r w:rsidRPr="00E72662">
            <w:t>caymiska</w:t>
          </w:r>
          <w:proofErr w:type="spellEnd"/>
          <w:r w:rsidRPr="00E72662">
            <w:t xml:space="preserve">. Ha ka </w:t>
          </w:r>
          <w:proofErr w:type="spellStart"/>
          <w:r w:rsidRPr="00E72662">
            <w:t>codsan</w:t>
          </w:r>
          <w:proofErr w:type="spellEnd"/>
          <w:r w:rsidRPr="00E72662">
            <w:t xml:space="preserve"> </w:t>
          </w:r>
          <w:proofErr w:type="spellStart"/>
          <w:r w:rsidRPr="00E72662">
            <w:t>khadka</w:t>
          </w:r>
          <w:proofErr w:type="spellEnd"/>
          <w:r w:rsidRPr="00E72662">
            <w:t xml:space="preserve"> </w:t>
          </w:r>
          <w:proofErr w:type="spellStart"/>
          <w:r w:rsidRPr="00E72662">
            <w:t>internetka</w:t>
          </w:r>
          <w:proofErr w:type="spellEnd"/>
          <w:r w:rsidRPr="00E72662">
            <w:t xml:space="preserve"> ama ha </w:t>
          </w:r>
          <w:proofErr w:type="spellStart"/>
          <w:r w:rsidRPr="00E72662">
            <w:t>soo</w:t>
          </w:r>
          <w:proofErr w:type="spellEnd"/>
          <w:r w:rsidRPr="00E72662">
            <w:t xml:space="preserve"> </w:t>
          </w:r>
          <w:proofErr w:type="spellStart"/>
          <w:r w:rsidRPr="00E72662">
            <w:t>dirsan</w:t>
          </w:r>
          <w:proofErr w:type="spellEnd"/>
          <w:r w:rsidRPr="00E72662">
            <w:t xml:space="preserve"> </w:t>
          </w:r>
          <w:proofErr w:type="spellStart"/>
          <w:r w:rsidRPr="00E72662">
            <w:t>arji</w:t>
          </w:r>
          <w:proofErr w:type="spellEnd"/>
          <w:r w:rsidRPr="00E72662">
            <w:t xml:space="preserve">– </w:t>
          </w:r>
          <w:proofErr w:type="spellStart"/>
          <w:r w:rsidRPr="00E72662">
            <w:t>waxa</w:t>
          </w:r>
          <w:proofErr w:type="spellEnd"/>
          <w:r w:rsidRPr="00E72662">
            <w:t xml:space="preserve"> </w:t>
          </w: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horeba</w:t>
          </w:r>
          <w:proofErr w:type="spellEnd"/>
          <w:r w:rsidRPr="00E72662">
            <w:t xml:space="preserve"> u </w:t>
          </w:r>
          <w:proofErr w:type="spellStart"/>
          <w:r w:rsidRPr="00E72662">
            <w:t>haysataa</w:t>
          </w:r>
          <w:proofErr w:type="spellEnd"/>
          <w:r w:rsidRPr="00E72662">
            <w:t xml:space="preserve"> </w:t>
          </w:r>
          <w:proofErr w:type="spellStart"/>
          <w:r w:rsidRPr="00E72662">
            <w:t>kiis</w:t>
          </w:r>
          <w:proofErr w:type="spellEnd"/>
          <w:r w:rsidRPr="00E72662">
            <w:t xml:space="preserve"> </w:t>
          </w:r>
          <w:proofErr w:type="spellStart"/>
          <w:r w:rsidRPr="00E72662">
            <w:t>kaaga</w:t>
          </w:r>
          <w:proofErr w:type="spellEnd"/>
          <w:r w:rsidRPr="00E72662">
            <w:t xml:space="preserve"> furan </w:t>
          </w:r>
          <w:proofErr w:type="spellStart"/>
          <w:r w:rsidRPr="00E72662">
            <w:t>nidaamka</w:t>
          </w:r>
          <w:proofErr w:type="spellEnd"/>
          <w:r w:rsidRPr="00E72662">
            <w:t xml:space="preserve"> </w:t>
          </w:r>
          <w:proofErr w:type="spellStart"/>
          <w:r w:rsidRPr="00E72662">
            <w:t>caymiska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carruurtaada</w:t>
          </w:r>
          <w:proofErr w:type="spellEnd"/>
          <w:r w:rsidRPr="00E72662">
            <w:t>.</w:t>
          </w:r>
        </w:p>
        <w:p w14:paraId="01D2828F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Maxaa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layga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rabaa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in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sameeyo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si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codsado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03E75C8E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Lambarka</w:t>
          </w:r>
          <w:proofErr w:type="spellEnd"/>
          <w:r w:rsidRPr="00E72662">
            <w:t xml:space="preserve"> </w:t>
          </w:r>
          <w:proofErr w:type="spellStart"/>
          <w:r w:rsidRPr="00E72662">
            <w:t>sooshal</w:t>
          </w:r>
          <w:proofErr w:type="spellEnd"/>
          <w:r w:rsidRPr="00E72662">
            <w:t xml:space="preserve"> </w:t>
          </w:r>
          <w:proofErr w:type="spellStart"/>
          <w:r w:rsidRPr="00E72662">
            <w:t>sakuuratiga</w:t>
          </w:r>
          <w:proofErr w:type="spellEnd"/>
          <w:r w:rsidRPr="00E72662">
            <w:t xml:space="preserve"> (SSN)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qof</w:t>
          </w:r>
          <w:proofErr w:type="spellEnd"/>
          <w:r w:rsidRPr="00E72662">
            <w:t xml:space="preserve"> </w:t>
          </w:r>
          <w:proofErr w:type="spellStart"/>
          <w:r w:rsidRPr="00E72662">
            <w:t>kasta</w:t>
          </w:r>
          <w:proofErr w:type="spellEnd"/>
          <w:r w:rsidRPr="00E72662">
            <w:t xml:space="preserve"> </w:t>
          </w:r>
          <w:proofErr w:type="spellStart"/>
          <w:r w:rsidRPr="00E72662">
            <w:t>oo</w:t>
          </w:r>
          <w:proofErr w:type="spellEnd"/>
          <w:r w:rsidRPr="00E72662">
            <w:t xml:space="preserve"> </w:t>
          </w:r>
          <w:proofErr w:type="spellStart"/>
          <w:r w:rsidRPr="00E72662">
            <w:t>qoyskaaga</w:t>
          </w:r>
          <w:proofErr w:type="spellEnd"/>
          <w:r w:rsidRPr="00E72662">
            <w:t xml:space="preserve"> ka </w:t>
          </w:r>
          <w:proofErr w:type="spellStart"/>
          <w:r w:rsidRPr="00E72662">
            <w:t>tirsan</w:t>
          </w:r>
          <w:proofErr w:type="spellEnd"/>
          <w:r w:rsidRPr="00E72662">
            <w:t xml:space="preserve"> </w:t>
          </w:r>
          <w:proofErr w:type="spellStart"/>
          <w:proofErr w:type="gramStart"/>
          <w:r w:rsidRPr="00E72662">
            <w:t>ee</w:t>
          </w:r>
          <w:proofErr w:type="spellEnd"/>
          <w:r w:rsidRPr="00E72662">
            <w:t xml:space="preserve">  </w:t>
          </w:r>
          <w:proofErr w:type="spellStart"/>
          <w:r w:rsidRPr="00E72662">
            <w:t>sooshal</w:t>
          </w:r>
          <w:proofErr w:type="spellEnd"/>
          <w:proofErr w:type="gramEnd"/>
          <w:r w:rsidRPr="00E72662">
            <w:t xml:space="preserve"> </w:t>
          </w:r>
          <w:proofErr w:type="spellStart"/>
          <w:r w:rsidRPr="00E72662">
            <w:t>sakuurati</w:t>
          </w:r>
          <w:proofErr w:type="spellEnd"/>
          <w:r w:rsidRPr="00E72662">
            <w:t xml:space="preserve"> </w:t>
          </w:r>
          <w:proofErr w:type="spellStart"/>
          <w:r w:rsidRPr="00E72662">
            <w:t>haysta</w:t>
          </w:r>
          <w:proofErr w:type="spellEnd"/>
          <w:r w:rsidRPr="00E72662">
            <w:t>.</w:t>
          </w:r>
        </w:p>
        <w:p w14:paraId="5DD65455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Macluumaadka</w:t>
          </w:r>
          <w:proofErr w:type="spellEnd"/>
          <w:r w:rsidRPr="00E72662">
            <w:t xml:space="preserve"> </w:t>
          </w:r>
          <w:proofErr w:type="spellStart"/>
          <w:r w:rsidRPr="00E72662">
            <w:t>dukumentiyada</w:t>
          </w:r>
          <w:proofErr w:type="spellEnd"/>
          <w:r w:rsidRPr="00E72662">
            <w:t xml:space="preserve"> </w:t>
          </w:r>
          <w:proofErr w:type="spellStart"/>
          <w:r w:rsidRPr="00E72662">
            <w:t>socdaalka</w:t>
          </w:r>
          <w:proofErr w:type="spellEnd"/>
          <w:r w:rsidRPr="00E72662">
            <w:t xml:space="preserve"> </w:t>
          </w:r>
          <w:proofErr w:type="spellStart"/>
          <w:r w:rsidRPr="00E72662">
            <w:t>haddii</w:t>
          </w:r>
          <w:proofErr w:type="spellEnd"/>
          <w:r w:rsidRPr="00E72662">
            <w:t xml:space="preserve"> </w:t>
          </w: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haysato</w:t>
          </w:r>
          <w:proofErr w:type="spellEnd"/>
          <w:r w:rsidRPr="00E72662">
            <w:t>.</w:t>
          </w:r>
        </w:p>
        <w:p w14:paraId="026E19D0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Macluumaadka</w:t>
          </w:r>
          <w:proofErr w:type="spellEnd"/>
          <w:r w:rsidRPr="00E72662">
            <w:t xml:space="preserve"> loo </w:t>
          </w:r>
          <w:proofErr w:type="spellStart"/>
          <w:r w:rsidRPr="00E72662">
            <w:t>shaqeeyaha</w:t>
          </w:r>
          <w:proofErr w:type="spellEnd"/>
          <w:r w:rsidRPr="00E72662">
            <w:t xml:space="preserve"> </w:t>
          </w:r>
          <w:proofErr w:type="spellStart"/>
          <w:r w:rsidRPr="00E72662">
            <w:t>iyo</w:t>
          </w:r>
          <w:proofErr w:type="spellEnd"/>
          <w:r w:rsidRPr="00E72662">
            <w:t xml:space="preserve"> </w:t>
          </w:r>
          <w:proofErr w:type="spellStart"/>
          <w:r w:rsidRPr="00E72662">
            <w:t>macluumaadka</w:t>
          </w:r>
          <w:proofErr w:type="spellEnd"/>
          <w:r w:rsidRPr="00E72662">
            <w:t xml:space="preserve"> </w:t>
          </w:r>
          <w:proofErr w:type="spellStart"/>
          <w:r w:rsidRPr="00E72662">
            <w:t>dakhliga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qof</w:t>
          </w:r>
          <w:proofErr w:type="spellEnd"/>
          <w:r w:rsidRPr="00E72662">
            <w:t xml:space="preserve"> </w:t>
          </w:r>
          <w:proofErr w:type="spellStart"/>
          <w:r w:rsidRPr="00E72662">
            <w:t>kasta</w:t>
          </w:r>
          <w:proofErr w:type="spellEnd"/>
          <w:r w:rsidRPr="00E72662">
            <w:t xml:space="preserve"> </w:t>
          </w:r>
          <w:proofErr w:type="spellStart"/>
          <w:r w:rsidRPr="00E72662">
            <w:t>oo</w:t>
          </w:r>
          <w:proofErr w:type="spellEnd"/>
          <w:r w:rsidRPr="00E72662">
            <w:t xml:space="preserve"> </w:t>
          </w:r>
          <w:proofErr w:type="spellStart"/>
          <w:r w:rsidRPr="00E72662">
            <w:t>qoyskaaga</w:t>
          </w:r>
          <w:proofErr w:type="spellEnd"/>
          <w:r w:rsidRPr="00E72662">
            <w:t xml:space="preserve"> ah (</w:t>
          </w:r>
          <w:proofErr w:type="spellStart"/>
          <w:r w:rsidRPr="00E72662">
            <w:t>tusaale</w:t>
          </w:r>
          <w:proofErr w:type="spellEnd"/>
          <w:r w:rsidRPr="00E72662">
            <w:t xml:space="preserve"> </w:t>
          </w:r>
          <w:proofErr w:type="spellStart"/>
          <w:r w:rsidRPr="00E72662">
            <w:t>ahaan</w:t>
          </w:r>
          <w:proofErr w:type="spellEnd"/>
          <w:r w:rsidRPr="00E72662">
            <w:t xml:space="preserve">, </w:t>
          </w:r>
          <w:proofErr w:type="spellStart"/>
          <w:r w:rsidRPr="00E72662">
            <w:t>laga</w:t>
          </w:r>
          <w:proofErr w:type="spellEnd"/>
          <w:r w:rsidRPr="00E72662">
            <w:t xml:space="preserve"> </w:t>
          </w:r>
          <w:proofErr w:type="spellStart"/>
          <w:r w:rsidRPr="00E72662">
            <w:t>jeega</w:t>
          </w:r>
          <w:proofErr w:type="spellEnd"/>
          <w:r w:rsidRPr="00E72662">
            <w:t xml:space="preserve"> </w:t>
          </w:r>
          <w:proofErr w:type="spellStart"/>
          <w:r w:rsidRPr="00E72662">
            <w:t>dabadiisa</w:t>
          </w:r>
          <w:proofErr w:type="spellEnd"/>
          <w:r w:rsidRPr="00E72662">
            <w:t xml:space="preserve">, </w:t>
          </w:r>
          <w:proofErr w:type="spellStart"/>
          <w:r w:rsidRPr="00E72662">
            <w:t>foomamka</w:t>
          </w:r>
          <w:proofErr w:type="spellEnd"/>
          <w:r w:rsidRPr="00E72662">
            <w:t xml:space="preserve"> W-2, ama </w:t>
          </w:r>
          <w:proofErr w:type="spellStart"/>
          <w:r w:rsidRPr="00E72662">
            <w:t>caddaynta</w:t>
          </w:r>
          <w:proofErr w:type="spellEnd"/>
          <w:r w:rsidRPr="00E72662">
            <w:t xml:space="preserve"> </w:t>
          </w:r>
          <w:proofErr w:type="spellStart"/>
          <w:r w:rsidRPr="00E72662">
            <w:t>mushaharka</w:t>
          </w:r>
          <w:proofErr w:type="spellEnd"/>
          <w:r w:rsidRPr="00E72662">
            <w:t xml:space="preserve"> </w:t>
          </w:r>
          <w:proofErr w:type="spellStart"/>
          <w:r w:rsidRPr="00E72662">
            <w:t>iyo</w:t>
          </w:r>
          <w:proofErr w:type="spellEnd"/>
          <w:r w:rsidRPr="00E72662">
            <w:t xml:space="preserve"> </w:t>
          </w:r>
          <w:proofErr w:type="spellStart"/>
          <w:r w:rsidRPr="00E72662">
            <w:t>cashuuraha</w:t>
          </w:r>
          <w:proofErr w:type="spellEnd"/>
          <w:r w:rsidRPr="00E72662">
            <w:t>).</w:t>
          </w:r>
        </w:p>
        <w:p w14:paraId="54E0FC0E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Lambarada</w:t>
          </w:r>
          <w:proofErr w:type="spellEnd"/>
          <w:r w:rsidRPr="00E72662">
            <w:t xml:space="preserve"> </w:t>
          </w:r>
          <w:proofErr w:type="spellStart"/>
          <w:r w:rsidRPr="00E72662">
            <w:t>xeerka</w:t>
          </w:r>
          <w:proofErr w:type="spellEnd"/>
          <w:r w:rsidRPr="00E72662">
            <w:t xml:space="preserve"> (policy) </w:t>
          </w:r>
          <w:proofErr w:type="spellStart"/>
          <w:r w:rsidRPr="00E72662">
            <w:t>caymiska</w:t>
          </w:r>
          <w:proofErr w:type="spellEnd"/>
          <w:r w:rsidRPr="00E72662">
            <w:t xml:space="preserve"> </w:t>
          </w:r>
          <w:proofErr w:type="spellStart"/>
          <w:r w:rsidRPr="00E72662">
            <w:t>caafimaadka</w:t>
          </w:r>
          <w:proofErr w:type="spellEnd"/>
          <w:r w:rsidRPr="00E72662">
            <w:t xml:space="preserve"> </w:t>
          </w:r>
          <w:proofErr w:type="spellStart"/>
          <w:r w:rsidRPr="00E72662">
            <w:t>ee</w:t>
          </w:r>
          <w:proofErr w:type="spellEnd"/>
          <w:r w:rsidRPr="00E72662">
            <w:t xml:space="preserve"> </w:t>
          </w:r>
          <w:proofErr w:type="spellStart"/>
          <w:r w:rsidRPr="00E72662">
            <w:t>wixii</w:t>
          </w:r>
          <w:proofErr w:type="spellEnd"/>
          <w:r w:rsidRPr="00E72662">
            <w:t xml:space="preserve"> </w:t>
          </w:r>
          <w:proofErr w:type="spellStart"/>
          <w:r w:rsidRPr="00E72662">
            <w:t>caymis</w:t>
          </w:r>
          <w:proofErr w:type="spellEnd"/>
          <w:r w:rsidRPr="00E72662">
            <w:t xml:space="preserve"> </w:t>
          </w:r>
          <w:proofErr w:type="spellStart"/>
          <w:r w:rsidRPr="00E72662">
            <w:t>aad</w:t>
          </w:r>
          <w:proofErr w:type="spellEnd"/>
          <w:r w:rsidRPr="00E72662">
            <w:t xml:space="preserve"> </w:t>
          </w:r>
          <w:proofErr w:type="spellStart"/>
          <w:r w:rsidRPr="00E72662">
            <w:t>haysaato</w:t>
          </w:r>
          <w:proofErr w:type="spellEnd"/>
          <w:r w:rsidRPr="00E72662">
            <w:t xml:space="preserve"> </w:t>
          </w:r>
          <w:proofErr w:type="spellStart"/>
          <w:r w:rsidRPr="00E72662">
            <w:t>hadda</w:t>
          </w:r>
          <w:proofErr w:type="spellEnd"/>
          <w:r w:rsidRPr="00E72662">
            <w:t xml:space="preserve">. </w:t>
          </w:r>
        </w:p>
        <w:p w14:paraId="56328778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Macluumaad</w:t>
          </w:r>
          <w:proofErr w:type="spellEnd"/>
          <w:r w:rsidRPr="00E72662">
            <w:t xml:space="preserve"> </w:t>
          </w:r>
          <w:proofErr w:type="spellStart"/>
          <w:r w:rsidRPr="00E72662">
            <w:t>ku</w:t>
          </w:r>
          <w:proofErr w:type="spellEnd"/>
          <w:r w:rsidRPr="00E72662">
            <w:t xml:space="preserve"> </w:t>
          </w:r>
          <w:proofErr w:type="spellStart"/>
          <w:r w:rsidRPr="00E72662">
            <w:t>saabsan</w:t>
          </w:r>
          <w:proofErr w:type="spellEnd"/>
          <w:r w:rsidRPr="00E72662">
            <w:t xml:space="preserve"> </w:t>
          </w:r>
          <w:proofErr w:type="spellStart"/>
          <w:r w:rsidRPr="00E72662">
            <w:t>caymis</w:t>
          </w:r>
          <w:proofErr w:type="spellEnd"/>
          <w:r w:rsidRPr="00E72662">
            <w:t xml:space="preserve"> </w:t>
          </w:r>
          <w:proofErr w:type="spellStart"/>
          <w:r w:rsidRPr="00E72662">
            <w:t>kasta</w:t>
          </w:r>
          <w:proofErr w:type="spellEnd"/>
          <w:r w:rsidRPr="00E72662">
            <w:t xml:space="preserve"> </w:t>
          </w:r>
          <w:proofErr w:type="spellStart"/>
          <w:r w:rsidRPr="00E72662">
            <w:t>oo</w:t>
          </w:r>
          <w:proofErr w:type="spellEnd"/>
          <w:r w:rsidRPr="00E72662">
            <w:t xml:space="preserve"> </w:t>
          </w:r>
          <w:proofErr w:type="spellStart"/>
          <w:r w:rsidRPr="00E72662">
            <w:t>shaqada</w:t>
          </w:r>
          <w:proofErr w:type="spellEnd"/>
          <w:r w:rsidRPr="00E72662">
            <w:t xml:space="preserve"> la </w:t>
          </w:r>
          <w:proofErr w:type="spellStart"/>
          <w:r w:rsidRPr="00E72662">
            <w:t>xiriira</w:t>
          </w:r>
          <w:proofErr w:type="spellEnd"/>
          <w:r w:rsidRPr="00E72662">
            <w:t xml:space="preserve"> </w:t>
          </w:r>
          <w:proofErr w:type="spellStart"/>
          <w:r w:rsidRPr="00E72662">
            <w:t>oo</w:t>
          </w:r>
          <w:proofErr w:type="spellEnd"/>
          <w:r w:rsidRPr="00E72662">
            <w:t xml:space="preserve"> </w:t>
          </w:r>
          <w:proofErr w:type="spellStart"/>
          <w:r w:rsidRPr="00E72662">
            <w:t>uu</w:t>
          </w:r>
          <w:proofErr w:type="spellEnd"/>
          <w:r w:rsidRPr="00E72662">
            <w:t xml:space="preserve"> </w:t>
          </w:r>
          <w:proofErr w:type="spellStart"/>
          <w:r w:rsidRPr="00E72662">
            <w:t>heli</w:t>
          </w:r>
          <w:proofErr w:type="spellEnd"/>
          <w:r w:rsidRPr="00E72662">
            <w:t xml:space="preserve"> karo </w:t>
          </w:r>
          <w:proofErr w:type="spellStart"/>
          <w:r w:rsidRPr="00E72662">
            <w:t>qoyskaagu</w:t>
          </w:r>
          <w:proofErr w:type="spellEnd"/>
          <w:r w:rsidRPr="00E72662">
            <w:t>.</w:t>
          </w:r>
        </w:p>
        <w:p w14:paraId="6B83E407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Sidee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ayaan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soo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caddeeyaa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dakhligayga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3DCFCDCA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Shaqaaluhu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isku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dayayaan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xaqiijiyaan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dakhliga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iyagoo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isticmaalaya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ilo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elektaroonik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aamini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karo.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Haddii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dakhliga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elektaroonik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loo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xaqiijin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karin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,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qofka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ogaysiin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inuu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keeno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caddayn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sida</w:t>
          </w:r>
          <w:proofErr w:type="spellEnd"/>
          <w:r w:rsidRPr="00E72662">
            <w:rPr>
              <w:rFonts w:asciiTheme="minorHAnsi" w:hAnsiTheme="minorHAnsi"/>
              <w:lang w:bidi="ar-SA"/>
            </w:rPr>
            <w:t>:</w:t>
          </w:r>
        </w:p>
        <w:p w14:paraId="681691ED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Nuqul</w:t>
          </w:r>
          <w:proofErr w:type="spellEnd"/>
          <w:r w:rsidRPr="00E72662">
            <w:t xml:space="preserve"> ka mid ah </w:t>
          </w:r>
          <w:proofErr w:type="spellStart"/>
          <w:r w:rsidRPr="00E72662">
            <w:t>canshuur</w:t>
          </w:r>
          <w:proofErr w:type="spellEnd"/>
          <w:r w:rsidRPr="00E72662">
            <w:t xml:space="preserve"> </w:t>
          </w:r>
          <w:proofErr w:type="spellStart"/>
          <w:r w:rsidRPr="00E72662">
            <w:t>celinta</w:t>
          </w:r>
          <w:proofErr w:type="spellEnd"/>
          <w:r w:rsidRPr="00E72662">
            <w:t xml:space="preserve"> </w:t>
          </w:r>
          <w:proofErr w:type="spellStart"/>
          <w:r w:rsidRPr="00E72662">
            <w:t>ugu</w:t>
          </w:r>
          <w:proofErr w:type="spellEnd"/>
          <w:r w:rsidRPr="00E72662">
            <w:t xml:space="preserve"> </w:t>
          </w:r>
          <w:proofErr w:type="spellStart"/>
          <w:r w:rsidRPr="00E72662">
            <w:t>dambaysay</w:t>
          </w:r>
          <w:proofErr w:type="spellEnd"/>
        </w:p>
        <w:p w14:paraId="44E91F3E" w14:textId="77777777" w:rsidR="00E72662" w:rsidRPr="00E72662" w:rsidRDefault="00E72662" w:rsidP="00E72662">
          <w:pPr>
            <w:ind w:left="1080" w:hanging="360"/>
            <w:contextualSpacing/>
          </w:pPr>
          <w:proofErr w:type="spellStart"/>
          <w:r w:rsidRPr="00E72662">
            <w:t>Jeega</w:t>
          </w:r>
          <w:proofErr w:type="spellEnd"/>
          <w:r w:rsidRPr="00E72662">
            <w:t xml:space="preserve"> </w:t>
          </w:r>
          <w:proofErr w:type="spellStart"/>
          <w:r w:rsidRPr="00E72662">
            <w:t>dabadiisa</w:t>
          </w:r>
          <w:proofErr w:type="spellEnd"/>
          <w:r w:rsidRPr="00E72662">
            <w:t xml:space="preserve"> ama </w:t>
          </w:r>
          <w:proofErr w:type="spellStart"/>
          <w:r w:rsidRPr="00E72662">
            <w:t>bayaan</w:t>
          </w:r>
          <w:proofErr w:type="spellEnd"/>
          <w:r w:rsidRPr="00E72662">
            <w:t xml:space="preserve"> </w:t>
          </w:r>
          <w:proofErr w:type="spellStart"/>
          <w:r w:rsidRPr="00E72662">
            <w:t>qoran</w:t>
          </w:r>
          <w:proofErr w:type="spellEnd"/>
          <w:r w:rsidRPr="00E72662">
            <w:t xml:space="preserve"> </w:t>
          </w:r>
          <w:proofErr w:type="spellStart"/>
          <w:r w:rsidRPr="00E72662">
            <w:t>oo</w:t>
          </w:r>
          <w:proofErr w:type="spellEnd"/>
          <w:r w:rsidRPr="00E72662">
            <w:t xml:space="preserve"> ka </w:t>
          </w:r>
          <w:proofErr w:type="spellStart"/>
          <w:r w:rsidRPr="00E72662">
            <w:t>yimid</w:t>
          </w:r>
          <w:proofErr w:type="spellEnd"/>
          <w:r w:rsidRPr="00E72662">
            <w:t xml:space="preserve"> loo </w:t>
          </w:r>
          <w:proofErr w:type="spellStart"/>
          <w:r w:rsidRPr="00E72662">
            <w:t>shaqeeyahaaga</w:t>
          </w:r>
          <w:proofErr w:type="spellEnd"/>
        </w:p>
        <w:p w14:paraId="3E6067D0" w14:textId="77777777" w:rsidR="00E72662" w:rsidRPr="00E72662" w:rsidRDefault="00000000" w:rsidP="00E72662">
          <w:pPr>
            <w:ind w:left="1080" w:hanging="360"/>
            <w:contextualSpacing/>
          </w:pPr>
          <w:hyperlink r:id="rId20" w:history="1">
            <w:proofErr w:type="spellStart"/>
            <w:r w:rsidR="00E72662" w:rsidRPr="00E72662">
              <w:rPr>
                <w:color w:val="0563C1" w:themeColor="hyperlink"/>
                <w:u w:val="single"/>
              </w:rPr>
              <w:t>Warbixinta</w:t>
            </w:r>
            <w:proofErr w:type="spellEnd"/>
            <w:r w:rsidR="00E72662" w:rsidRPr="00E72662">
              <w:rPr>
                <w:color w:val="0563C1" w:themeColor="hyperlink"/>
                <w:u w:val="single"/>
              </w:rPr>
              <w:t xml:space="preserve"> </w:t>
            </w:r>
            <w:proofErr w:type="spellStart"/>
            <w:r w:rsidR="00E72662" w:rsidRPr="00E72662">
              <w:rPr>
                <w:color w:val="0563C1" w:themeColor="hyperlink"/>
                <w:u w:val="single"/>
              </w:rPr>
              <w:t>Dakhliga</w:t>
            </w:r>
            <w:proofErr w:type="spellEnd"/>
            <w:r w:rsidR="00E72662" w:rsidRPr="00E72662">
              <w:rPr>
                <w:color w:val="0563C1" w:themeColor="hyperlink"/>
                <w:u w:val="single"/>
              </w:rPr>
              <w:t xml:space="preserve"> </w:t>
            </w:r>
            <w:proofErr w:type="spellStart"/>
            <w:r w:rsidR="00E72662" w:rsidRPr="00E72662">
              <w:rPr>
                <w:color w:val="0563C1" w:themeColor="hyperlink"/>
                <w:u w:val="single"/>
              </w:rPr>
              <w:t>ee</w:t>
            </w:r>
            <w:proofErr w:type="spellEnd"/>
            <w:r w:rsidR="00E72662" w:rsidRPr="00E72662">
              <w:rPr>
                <w:color w:val="0563C1" w:themeColor="hyperlink"/>
                <w:u w:val="single"/>
              </w:rPr>
              <w:t xml:space="preserve"> </w:t>
            </w:r>
            <w:proofErr w:type="spellStart"/>
            <w:r w:rsidR="00E72662" w:rsidRPr="00E72662">
              <w:rPr>
                <w:color w:val="0563C1" w:themeColor="hyperlink"/>
                <w:u w:val="single"/>
              </w:rPr>
              <w:t>Sannadlaha</w:t>
            </w:r>
            <w:proofErr w:type="spellEnd"/>
            <w:r w:rsidR="00E72662" w:rsidRPr="00E72662">
              <w:rPr>
                <w:color w:val="0563C1" w:themeColor="hyperlink"/>
                <w:u w:val="single"/>
              </w:rPr>
              <w:t xml:space="preserve"> ah (DHS-7117)</w:t>
            </w:r>
          </w:hyperlink>
        </w:p>
        <w:p w14:paraId="137B6BAF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r w:rsidRPr="00E72662">
            <w:rPr>
              <w:rFonts w:asciiTheme="minorHAnsi" w:hAnsiTheme="minorHAnsi"/>
              <w:lang w:bidi="ar-SA"/>
            </w:rPr>
            <w:t xml:space="preserve">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qalmida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lama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daahin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doono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haddii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dakhliga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xaqiijin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karin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arjiga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Qofku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wuxuu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heli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doonaa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ogeysiis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qoraal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codsanayo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inuu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keeno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caddaynta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dakhliga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95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maalmood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gudahood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</w:p>
        <w:p w14:paraId="00DED93E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Ma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baahanahay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Lambarka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Sooshal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Sakuuratiga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0040C9A3" w14:textId="77777777" w:rsidR="00E72662" w:rsidRPr="00E72662" w:rsidRDefault="00E72662" w:rsidP="00E72662">
          <w:pPr>
            <w:rPr>
              <w:bCs/>
            </w:rPr>
          </w:pPr>
          <w:proofErr w:type="spellStart"/>
          <w:r w:rsidRPr="00E72662">
            <w:rPr>
              <w:bCs/>
            </w:rPr>
            <w:t>Lambarka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Sooshal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Sakuuritiga</w:t>
          </w:r>
          <w:proofErr w:type="spellEnd"/>
          <w:r w:rsidRPr="00E72662">
            <w:rPr>
              <w:bCs/>
            </w:rPr>
            <w:t xml:space="preserve"> (SSN) </w:t>
          </w:r>
          <w:proofErr w:type="spellStart"/>
          <w:r w:rsidRPr="00E72662">
            <w:rPr>
              <w:bCs/>
            </w:rPr>
            <w:t>waa</w:t>
          </w:r>
          <w:proofErr w:type="spellEnd"/>
          <w:r w:rsidRPr="00E72662">
            <w:rPr>
              <w:bCs/>
            </w:rPr>
            <w:t xml:space="preserve"> in la </w:t>
          </w:r>
          <w:proofErr w:type="spellStart"/>
          <w:r w:rsidRPr="00E72662">
            <w:rPr>
              <w:bCs/>
            </w:rPr>
            <w:t>keeno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haddii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uu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qof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haysto</w:t>
          </w:r>
          <w:proofErr w:type="spellEnd"/>
          <w:r w:rsidRPr="00E72662">
            <w:rPr>
              <w:bCs/>
            </w:rPr>
            <w:t xml:space="preserve">, </w:t>
          </w:r>
          <w:proofErr w:type="spellStart"/>
          <w:r w:rsidRPr="00E72662">
            <w:rPr>
              <w:bCs/>
            </w:rPr>
            <w:t>laakiin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qofka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aan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haysan</w:t>
          </w:r>
          <w:proofErr w:type="spellEnd"/>
          <w:r w:rsidRPr="00E72662">
            <w:rPr>
              <w:bCs/>
            </w:rPr>
            <w:t xml:space="preserve"> SSN </w:t>
          </w:r>
          <w:proofErr w:type="spellStart"/>
          <w:r w:rsidRPr="00E72662">
            <w:rPr>
              <w:bCs/>
            </w:rPr>
            <w:t>loogama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baahna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inuu</w:t>
          </w:r>
          <w:proofErr w:type="spellEnd"/>
          <w:r w:rsidRPr="00E72662">
            <w:rPr>
              <w:bCs/>
            </w:rPr>
            <w:t xml:space="preserve"> mid </w:t>
          </w:r>
          <w:proofErr w:type="spellStart"/>
          <w:r w:rsidRPr="00E72662">
            <w:rPr>
              <w:bCs/>
            </w:rPr>
            <w:t>codsado</w:t>
          </w:r>
          <w:proofErr w:type="spellEnd"/>
          <w:r w:rsidRPr="00E72662">
            <w:rPr>
              <w:bCs/>
            </w:rPr>
            <w:t xml:space="preserve">. </w:t>
          </w:r>
        </w:p>
        <w:p w14:paraId="508428D7" w14:textId="77777777" w:rsidR="00E72662" w:rsidRPr="00E72662" w:rsidRDefault="00E72662" w:rsidP="00E72662">
          <w:pPr>
            <w:rPr>
              <w:bCs/>
            </w:rPr>
          </w:pPr>
          <w:proofErr w:type="spellStart"/>
          <w:r w:rsidRPr="00E72662">
            <w:rPr>
              <w:bCs/>
            </w:rPr>
            <w:t>Loogama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baahna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qofka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aan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codsanayn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caymis</w:t>
          </w:r>
          <w:proofErr w:type="spellEnd"/>
          <w:r w:rsidRPr="00E72662">
            <w:rPr>
              <w:bCs/>
            </w:rPr>
            <w:t xml:space="preserve">. </w:t>
          </w:r>
          <w:proofErr w:type="spellStart"/>
          <w:r w:rsidRPr="00E72662">
            <w:rPr>
              <w:bCs/>
            </w:rPr>
            <w:t>Laakiin</w:t>
          </w:r>
          <w:proofErr w:type="spellEnd"/>
          <w:r w:rsidRPr="00E72662">
            <w:rPr>
              <w:bCs/>
            </w:rPr>
            <w:t xml:space="preserve">, </w:t>
          </w:r>
          <w:proofErr w:type="spellStart"/>
          <w:r w:rsidRPr="00E72662">
            <w:rPr>
              <w:bCs/>
            </w:rPr>
            <w:t>bixinta</w:t>
          </w:r>
          <w:proofErr w:type="spellEnd"/>
          <w:r w:rsidRPr="00E72662">
            <w:rPr>
              <w:bCs/>
            </w:rPr>
            <w:t xml:space="preserve"> SSN </w:t>
          </w:r>
          <w:proofErr w:type="spellStart"/>
          <w:r w:rsidRPr="00E72662">
            <w:rPr>
              <w:bCs/>
            </w:rPr>
            <w:t>ee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dhammaan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xubnaha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qoyska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ee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haysta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ayaa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waxay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soo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dedejin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kartaa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fulinta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nidaamka</w:t>
          </w:r>
          <w:proofErr w:type="spellEnd"/>
          <w:r w:rsidRPr="00E72662">
            <w:rPr>
              <w:bCs/>
            </w:rPr>
            <w:t xml:space="preserve"> </w:t>
          </w:r>
          <w:proofErr w:type="spellStart"/>
          <w:r w:rsidRPr="00E72662">
            <w:rPr>
              <w:bCs/>
            </w:rPr>
            <w:t>codsiga</w:t>
          </w:r>
          <w:proofErr w:type="spellEnd"/>
          <w:r w:rsidRPr="00E72662">
            <w:rPr>
              <w:bCs/>
            </w:rPr>
            <w:t>.</w:t>
          </w:r>
        </w:p>
        <w:p w14:paraId="791F8F0A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Ka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waran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haddii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carruurtaydu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horeba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haystaan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Medical Assistance?</w:t>
          </w:r>
        </w:p>
        <w:p w14:paraId="4ABF5949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b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Wac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hage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(navigator) ama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wac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degmadaada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hesho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caawimada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dalbashada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Ha ka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codsan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khadka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internetka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ama ha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dirsan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arji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–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horeba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haysataa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kiis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furan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nidaamka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caymiska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carruurtaada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</w:p>
        <w:p w14:paraId="29D119AA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Ka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waran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haddii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baahanahay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Emergency Medical Assistance?</w:t>
          </w:r>
        </w:p>
        <w:p w14:paraId="55D267EC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Waxaa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yaabaa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u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qalanto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MinnesotaCare.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Raadso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macluumaad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dheeraad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saabsan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tahay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in la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sameeyo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haddii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EMA (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Gargaarka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Caafimaadka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Xaalada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Degdega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ah)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dhowaan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socoto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. </w:t>
          </w:r>
        </w:p>
        <w:p w14:paraId="03E9A86C" w14:textId="77777777" w:rsidR="00E72662" w:rsidRPr="00E72662" w:rsidRDefault="00E72662" w:rsidP="00E72662">
          <w:pPr>
            <w:keepNext/>
            <w:keepLines/>
            <w:pBdr>
              <w:bottom w:val="single" w:sz="4" w:space="1" w:color="auto"/>
            </w:pBdr>
            <w:spacing w:before="360" w:after="240"/>
            <w:outlineLvl w:val="1"/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>Sideen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>ku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>heli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>karaa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>caawimo</w:t>
          </w:r>
          <w:proofErr w:type="spellEnd"/>
          <w:r w:rsidRPr="00E72662">
            <w:rPr>
              <w:rFonts w:asciiTheme="minorHAnsi" w:eastAsiaTheme="majorEastAsia" w:hAnsiTheme="minorHAnsi" w:cstheme="majorBidi"/>
              <w:b/>
              <w:color w:val="003865" w:themeColor="accent1"/>
              <w:sz w:val="32"/>
              <w:szCs w:val="32"/>
            </w:rPr>
            <w:t>?</w:t>
          </w:r>
        </w:p>
        <w:p w14:paraId="35EEE8FD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Sidee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ayaan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heli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karaa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caawimo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su'aalaha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aan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qabo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iyo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codsashadayda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?</w:t>
          </w:r>
        </w:p>
        <w:p w14:paraId="296CFCC4" w14:textId="77777777" w:rsidR="00E72662" w:rsidRPr="00E72662" w:rsidRDefault="00E72662" w:rsidP="00E72662">
          <w:pPr>
            <w:spacing w:before="0"/>
            <w:ind w:left="360"/>
            <w:rPr>
              <w:rFonts w:asciiTheme="minorHAnsi" w:hAnsiTheme="minorHAnsi"/>
              <w:lang w:bidi="ar-SA"/>
            </w:rPr>
          </w:pPr>
          <w:proofErr w:type="spellStart"/>
          <w:r w:rsidRPr="00E72662">
            <w:rPr>
              <w:rFonts w:asciiTheme="minorHAnsi" w:hAnsiTheme="minorHAnsi"/>
              <w:lang w:bidi="ar-SA"/>
            </w:rPr>
            <w:t>Hawlwadaagyada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bulshada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lagu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kalsoonyahay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ee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loo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yaqaan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navigators (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hage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)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ayaa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caawin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kara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inaad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MinnesotaCare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codsato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bilaash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ah. Ka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hel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bulshadaada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dhexdeeda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hage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ay MNsure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ansixisay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hadla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luqadaada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hyperlink r:id="rId21" w:history="1">
            <w:r w:rsidRPr="00E72662">
              <w:rPr>
                <w:rFonts w:asciiTheme="minorHAnsi" w:hAnsiTheme="minorHAnsi"/>
                <w:color w:val="0563C1" w:themeColor="hyperlink"/>
                <w:u w:val="single"/>
                <w:lang w:bidi="ar-SA"/>
              </w:rPr>
              <w:t>mnsure.org/</w:t>
            </w:r>
            <w:proofErr w:type="gramStart"/>
            <w:r w:rsidRPr="00E72662">
              <w:rPr>
                <w:rFonts w:asciiTheme="minorHAnsi" w:hAnsiTheme="minorHAnsi"/>
                <w:color w:val="0563C1" w:themeColor="hyperlink"/>
                <w:u w:val="single"/>
                <w:lang w:bidi="ar-SA"/>
              </w:rPr>
              <w:t>free-help</w:t>
            </w:r>
            <w:proofErr w:type="gramEnd"/>
          </w:hyperlink>
          <w:r w:rsidRPr="00E72662">
            <w:rPr>
              <w:rFonts w:asciiTheme="minorHAnsi" w:hAnsiTheme="minorHAnsi"/>
              <w:lang w:bidi="ar-SA"/>
            </w:rPr>
            <w:t xml:space="preserve">.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Waxaad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sidoo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kale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soo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wici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kartaa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651-539-2099 ama 855-366-7873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si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aad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luqadaada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caawimo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ugu</w:t>
          </w:r>
          <w:proofErr w:type="spellEnd"/>
          <w:r w:rsidRPr="00E72662">
            <w:rPr>
              <w:rFonts w:asciiTheme="minorHAnsi" w:hAnsiTheme="minorHAnsi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hAnsiTheme="minorHAnsi"/>
              <w:lang w:bidi="ar-SA"/>
            </w:rPr>
            <w:t>hesho</w:t>
          </w:r>
          <w:proofErr w:type="spellEnd"/>
          <w:r w:rsidRPr="00E72662">
            <w:rPr>
              <w:rFonts w:asciiTheme="minorHAnsi" w:hAnsiTheme="minorHAnsi"/>
              <w:lang w:bidi="ar-SA"/>
            </w:rPr>
            <w:t>.</w:t>
          </w:r>
          <w:hyperlink r:id="rId22" w:history="1"/>
        </w:p>
        <w:p w14:paraId="5529B049" w14:textId="77777777" w:rsidR="00E72662" w:rsidRPr="00E72662" w:rsidRDefault="00E72662" w:rsidP="00E72662">
          <w:pPr>
            <w:keepNext/>
            <w:tabs>
              <w:tab w:val="left" w:pos="735"/>
            </w:tabs>
            <w:spacing w:before="360" w:after="0"/>
            <w:outlineLvl w:val="2"/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</w:pP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Qof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ma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iga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caawin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karaa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su'aalaha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ku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saabsan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muhaajirnimada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ee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la </w:t>
          </w:r>
          <w:proofErr w:type="spellStart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>xiriira</w:t>
          </w:r>
          <w:proofErr w:type="spellEnd"/>
          <w:r w:rsidRPr="00E72662">
            <w:rPr>
              <w:rFonts w:asciiTheme="minorHAnsi" w:eastAsiaTheme="majorEastAsia" w:hAnsiTheme="minorHAnsi" w:cs="Arial"/>
              <w:b/>
              <w:color w:val="003865"/>
              <w:sz w:val="24"/>
              <w:szCs w:val="24"/>
              <w:lang w:bidi="ar-SA"/>
            </w:rPr>
            <w:t xml:space="preserve"> MinnesotaCare?</w:t>
          </w:r>
        </w:p>
      </w:sdtContent>
    </w:sdt>
    <w:p w14:paraId="3B5CCC7E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r w:rsidRPr="00E72662">
        <w:rPr>
          <w:rFonts w:asciiTheme="minorHAnsi" w:hAnsiTheme="minorHAnsi"/>
          <w:lang w:bidi="ar-SA"/>
        </w:rPr>
        <w:t xml:space="preserve">DHS </w:t>
      </w:r>
      <w:proofErr w:type="spellStart"/>
      <w:r w:rsidRPr="00E72662">
        <w:rPr>
          <w:rFonts w:asciiTheme="minorHAnsi" w:hAnsiTheme="minorHAnsi"/>
          <w:lang w:bidi="ar-SA"/>
        </w:rPr>
        <w:t>waxay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kugula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talineysaa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la </w:t>
      </w:r>
      <w:proofErr w:type="spellStart"/>
      <w:r w:rsidRPr="00E72662">
        <w:rPr>
          <w:rFonts w:asciiTheme="minorHAnsi" w:hAnsiTheme="minorHAnsi"/>
          <w:lang w:bidi="ar-SA"/>
        </w:rPr>
        <w:t>xiriirto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qareen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qabto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su'aalo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saabsan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Latalin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sharci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bilaash</w:t>
      </w:r>
      <w:proofErr w:type="spellEnd"/>
      <w:r w:rsidRPr="00E72662">
        <w:rPr>
          <w:rFonts w:asciiTheme="minorHAnsi" w:hAnsiTheme="minorHAnsi"/>
          <w:lang w:bidi="ar-SA"/>
        </w:rPr>
        <w:t xml:space="preserve"> ah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qarsoodi</w:t>
      </w:r>
      <w:proofErr w:type="spellEnd"/>
      <w:r w:rsidRPr="00E72662">
        <w:rPr>
          <w:rFonts w:asciiTheme="minorHAnsi" w:hAnsiTheme="minorHAnsi"/>
          <w:lang w:bidi="ar-SA"/>
        </w:rPr>
        <w:t xml:space="preserve"> ah </w:t>
      </w:r>
      <w:proofErr w:type="spellStart"/>
      <w:r w:rsidRPr="00E72662">
        <w:rPr>
          <w:rFonts w:asciiTheme="minorHAnsi" w:hAnsiTheme="minorHAnsi"/>
          <w:lang w:bidi="ar-SA"/>
        </w:rPr>
        <w:t>ayaa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lagu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heli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karaa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Ingiriis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Isbaanish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Soomaali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iyo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luqado</w:t>
      </w:r>
      <w:proofErr w:type="spellEnd"/>
      <w:r w:rsidRPr="00E72662">
        <w:rPr>
          <w:rFonts w:asciiTheme="minorHAnsi" w:hAnsiTheme="minorHAnsi"/>
          <w:lang w:bidi="ar-SA"/>
        </w:rPr>
        <w:t xml:space="preserve"> kale:</w:t>
      </w:r>
    </w:p>
    <w:p w14:paraId="721DCDCB" w14:textId="77777777" w:rsidR="00E72662" w:rsidRPr="00E72662" w:rsidRDefault="00E72662" w:rsidP="00E72662">
      <w:pPr>
        <w:spacing w:before="0"/>
        <w:ind w:left="720"/>
        <w:rPr>
          <w:rFonts w:asciiTheme="minorHAnsi" w:hAnsiTheme="minorHAnsi"/>
          <w:b/>
          <w:bCs/>
          <w:lang w:bidi="ar-SA"/>
        </w:rPr>
      </w:pPr>
      <w:r w:rsidRPr="00E72662">
        <w:rPr>
          <w:rFonts w:asciiTheme="minorHAnsi" w:hAnsiTheme="minorHAnsi"/>
          <w:b/>
          <w:bCs/>
          <w:lang w:bidi="ar-SA"/>
        </w:rPr>
        <w:t>Mid-Minnesota Legal Aid</w:t>
      </w:r>
      <w:r w:rsidRPr="00E72662">
        <w:rPr>
          <w:rFonts w:asciiTheme="minorHAnsi" w:hAnsiTheme="minorHAnsi"/>
          <w:lang w:bidi="ar-SA"/>
        </w:rPr>
        <w:br/>
      </w:r>
      <w:r w:rsidRPr="00E72662">
        <w:rPr>
          <w:rFonts w:asciiTheme="minorHAnsi" w:hAnsiTheme="minorHAnsi"/>
          <w:b/>
          <w:bCs/>
          <w:lang w:bidi="ar-SA"/>
        </w:rPr>
        <w:t>800-292-4150</w:t>
      </w:r>
    </w:p>
    <w:p w14:paraId="7C6CE4A5" w14:textId="77777777" w:rsidR="00E72662" w:rsidRPr="00E72662" w:rsidRDefault="00E72662" w:rsidP="00E72662">
      <w:pPr>
        <w:spacing w:before="0"/>
        <w:ind w:left="720"/>
        <w:rPr>
          <w:rFonts w:asciiTheme="minorHAnsi" w:hAnsiTheme="minorHAnsi"/>
          <w:b/>
          <w:bCs/>
          <w:lang w:bidi="ar-SA"/>
        </w:rPr>
      </w:pPr>
      <w:r w:rsidRPr="00E72662">
        <w:rPr>
          <w:rFonts w:asciiTheme="minorHAnsi" w:hAnsiTheme="minorHAnsi"/>
          <w:b/>
          <w:bCs/>
          <w:lang w:bidi="ar-SA"/>
        </w:rPr>
        <w:t>Southern Minnesota Regional Legal Services</w:t>
      </w:r>
      <w:r w:rsidRPr="00E72662">
        <w:rPr>
          <w:rFonts w:asciiTheme="minorHAnsi" w:hAnsiTheme="minorHAnsi"/>
          <w:lang w:bidi="ar-SA"/>
        </w:rPr>
        <w:br/>
      </w:r>
      <w:r w:rsidRPr="00E72662">
        <w:rPr>
          <w:rFonts w:asciiTheme="minorHAnsi" w:hAnsiTheme="minorHAnsi"/>
          <w:b/>
          <w:bCs/>
          <w:lang w:bidi="ar-SA"/>
        </w:rPr>
        <w:t>651-222-5863</w:t>
      </w:r>
    </w:p>
    <w:p w14:paraId="788C908A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Waxa</w:t>
      </w:r>
      <w:proofErr w:type="spellEnd"/>
      <w:r w:rsidRPr="00E72662">
        <w:rPr>
          <w:rFonts w:asciiTheme="minorHAnsi" w:hAnsiTheme="minorHAnsi"/>
          <w:lang w:bidi="ar-SA"/>
        </w:rPr>
        <w:t xml:space="preserve"> kale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Pr="00E72662">
        <w:rPr>
          <w:rFonts w:asciiTheme="minorHAnsi" w:hAnsiTheme="minorHAnsi"/>
          <w:lang w:bidi="ar-SA"/>
        </w:rPr>
        <w:t>heli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kartaa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caawimo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sharci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loogu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talagalay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dakhligoodu</w:t>
      </w:r>
      <w:proofErr w:type="spellEnd"/>
      <w:r w:rsidRPr="00E72662">
        <w:rPr>
          <w:rFonts w:asciiTheme="minorHAnsi" w:hAnsiTheme="minorHAnsi"/>
          <w:lang w:bidi="ar-SA"/>
        </w:rPr>
        <w:t xml:space="preserve"> yar </w:t>
      </w:r>
      <w:proofErr w:type="spellStart"/>
      <w:r w:rsidRPr="00E72662">
        <w:rPr>
          <w:rFonts w:asciiTheme="minorHAnsi" w:hAnsiTheme="minorHAnsi"/>
          <w:lang w:bidi="ar-SA"/>
        </w:rPr>
        <w:t>yahay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hyperlink r:id="rId23" w:history="1"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lawhelpmn.org/providers-and-clinics</w:t>
        </w:r>
      </w:hyperlink>
      <w:r w:rsidRPr="00E72662">
        <w:rPr>
          <w:rFonts w:asciiTheme="minorHAnsi" w:hAnsiTheme="minorHAnsi"/>
          <w:lang w:bidi="ar-SA"/>
        </w:rPr>
        <w:t>.</w:t>
      </w:r>
      <w:hyperlink r:id="rId24" w:tgtFrame="_blank" w:tooltip="www.lawhelpmn.org/providers-and-clinics" w:history="1"/>
    </w:p>
    <w:p w14:paraId="4391EF0D" w14:textId="77777777" w:rsidR="00E72662" w:rsidRPr="00E72662" w:rsidRDefault="00E72662" w:rsidP="00E72662">
      <w:pPr>
        <w:keepNext/>
        <w:keepLines/>
        <w:pBdr>
          <w:bottom w:val="single" w:sz="4" w:space="1" w:color="auto"/>
        </w:pBdr>
        <w:spacing w:before="360" w:after="240"/>
        <w:outlineLvl w:val="1"/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</w:pP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lastRenderedPageBreak/>
        <w:t>Maxaa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dhacaya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marka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aan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xaq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u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yeesho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?</w:t>
      </w:r>
    </w:p>
    <w:p w14:paraId="508C955F" w14:textId="77777777" w:rsidR="00E72662" w:rsidRPr="00E72662" w:rsidRDefault="00E72662" w:rsidP="00E72662">
      <w:pPr>
        <w:keepNext/>
        <w:tabs>
          <w:tab w:val="left" w:pos="735"/>
        </w:tabs>
        <w:spacing w:before="360" w:after="0"/>
        <w:outlineLvl w:val="2"/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</w:pP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Goorma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ayuu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caymiskayga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bilaabanayaa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?</w:t>
      </w:r>
    </w:p>
    <w:p w14:paraId="3C4B3A93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Marka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laguu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ogolaado</w:t>
      </w:r>
      <w:proofErr w:type="spellEnd"/>
      <w:r w:rsidRPr="00E72662">
        <w:rPr>
          <w:rFonts w:asciiTheme="minorHAnsi" w:hAnsiTheme="minorHAnsi"/>
          <w:lang w:bidi="ar-SA"/>
        </w:rPr>
        <w:t xml:space="preserve"> MinnesotaCare, </w:t>
      </w:r>
      <w:proofErr w:type="spellStart"/>
      <w:r w:rsidRPr="00E72662">
        <w:rPr>
          <w:rFonts w:asciiTheme="minorHAnsi" w:hAnsiTheme="minorHAnsi"/>
          <w:lang w:bidi="ar-SA"/>
        </w:rPr>
        <w:t>caymisku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wuxuu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bilaabmayaa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bisha</w:t>
      </w:r>
      <w:proofErr w:type="spellEnd"/>
      <w:r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Pr="00E72662">
        <w:rPr>
          <w:rFonts w:asciiTheme="minorHAnsi" w:hAnsiTheme="minorHAnsi"/>
          <w:lang w:bidi="ar-SA"/>
        </w:rPr>
        <w:t>dambaysa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marka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bixiso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lacagta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khidmad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bixinayso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khidmadaada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tahay</w:t>
      </w:r>
      <w:proofErr w:type="spellEnd"/>
      <w:r w:rsidRPr="00E72662">
        <w:rPr>
          <w:rFonts w:asciiTheme="minorHAnsi" w:hAnsiTheme="minorHAnsi"/>
          <w:lang w:bidi="ar-SA"/>
        </w:rPr>
        <w:t xml:space="preserve"> $0, </w:t>
      </w:r>
      <w:proofErr w:type="spellStart"/>
      <w:r w:rsidRPr="00E72662">
        <w:rPr>
          <w:rFonts w:asciiTheme="minorHAnsi" w:hAnsiTheme="minorHAnsi"/>
          <w:lang w:bidi="ar-SA"/>
        </w:rPr>
        <w:t>caymisku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wuxuu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bilaabmayaa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bisha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socota</w:t>
      </w:r>
      <w:proofErr w:type="spellEnd"/>
      <w:r w:rsidRPr="00E72662">
        <w:rPr>
          <w:rFonts w:asciiTheme="minorHAnsi" w:hAnsiTheme="minorHAnsi"/>
          <w:lang w:bidi="ar-SA"/>
        </w:rPr>
        <w:t xml:space="preserve">. MinnesotaCare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loogu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talagalay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sharciga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haysan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waxay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bilaaban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doontaa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xilli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aan</w:t>
      </w:r>
      <w:proofErr w:type="spellEnd"/>
      <w:r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Pr="00E72662">
        <w:rPr>
          <w:rFonts w:asciiTheme="minorHAnsi" w:hAnsiTheme="minorHAnsi"/>
          <w:lang w:bidi="ar-SA"/>
        </w:rPr>
        <w:t>horraynin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Janaayo</w:t>
      </w:r>
      <w:proofErr w:type="spellEnd"/>
      <w:r w:rsidRPr="00E72662">
        <w:rPr>
          <w:rFonts w:asciiTheme="minorHAnsi" w:hAnsiTheme="minorHAnsi"/>
          <w:lang w:bidi="ar-SA"/>
        </w:rPr>
        <w:t xml:space="preserve"> 1, 2025.</w:t>
      </w:r>
    </w:p>
    <w:p w14:paraId="2D12E3CF" w14:textId="77777777" w:rsidR="00E72662" w:rsidRPr="00E72662" w:rsidRDefault="00E72662" w:rsidP="00E72662">
      <w:pPr>
        <w:keepNext/>
        <w:tabs>
          <w:tab w:val="left" w:pos="735"/>
        </w:tabs>
        <w:spacing w:before="360" w:after="0"/>
        <w:outlineLvl w:val="2"/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</w:pP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Sideen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u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bixiyaa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khidmada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caymiska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?</w:t>
      </w:r>
    </w:p>
    <w:p w14:paraId="48BA3DD6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Waxaad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bixin </w:t>
      </w:r>
      <w:proofErr w:type="spellStart"/>
      <w:r w:rsidRPr="00E72662">
        <w:rPr>
          <w:rFonts w:asciiTheme="minorHAnsi" w:hAnsiTheme="minorHAnsi"/>
          <w:lang w:bidi="ar-SA"/>
        </w:rPr>
        <w:t>kartaa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khidmada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biilkaaga</w:t>
      </w:r>
      <w:proofErr w:type="spellEnd"/>
      <w:r w:rsidRPr="00E72662">
        <w:rPr>
          <w:rFonts w:asciiTheme="minorHAnsi" w:hAnsiTheme="minorHAnsi"/>
          <w:lang w:bidi="ar-SA"/>
        </w:rPr>
        <w:t>:</w:t>
      </w:r>
    </w:p>
    <w:p w14:paraId="2BE31914" w14:textId="77777777" w:rsidR="00E72662" w:rsidRPr="00E72662" w:rsidRDefault="00E72662" w:rsidP="00E72662">
      <w:pPr>
        <w:ind w:left="1080" w:hanging="360"/>
        <w:contextualSpacing/>
      </w:pPr>
      <w:r w:rsidRPr="00E72662">
        <w:t xml:space="preserve">Khadka </w:t>
      </w:r>
      <w:proofErr w:type="spellStart"/>
      <w:r w:rsidRPr="00E72662">
        <w:t>internetka</w:t>
      </w:r>
      <w:proofErr w:type="spellEnd"/>
    </w:p>
    <w:p w14:paraId="4245E20B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proofErr w:type="spellStart"/>
      <w:r w:rsidRPr="00E72662">
        <w:t>Booqo</w:t>
      </w:r>
      <w:proofErr w:type="spellEnd"/>
      <w:r w:rsidRPr="00E72662">
        <w:t xml:space="preserve"> </w:t>
      </w:r>
      <w:hyperlink r:id="rId25" w:history="1">
        <w:r w:rsidRPr="00E72662">
          <w:rPr>
            <w:color w:val="0563C1" w:themeColor="hyperlink"/>
            <w:u w:val="single"/>
          </w:rPr>
          <w:t>payments.dhs.state.mn.us</w:t>
        </w:r>
      </w:hyperlink>
      <w:r w:rsidRPr="00E72662">
        <w:t>.</w:t>
      </w:r>
      <w:hyperlink r:id="rId26" w:history="1"/>
      <w:r w:rsidRPr="00E72662">
        <w:t xml:space="preserve"> </w:t>
      </w:r>
    </w:p>
    <w:p w14:paraId="0DFD884E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r w:rsidRPr="00E72662">
        <w:t xml:space="preserve">Ka </w:t>
      </w:r>
      <w:proofErr w:type="spellStart"/>
      <w:r w:rsidRPr="00E72662">
        <w:t>dooro</w:t>
      </w:r>
      <w:proofErr w:type="spellEnd"/>
      <w:r w:rsidRPr="00E72662">
        <w:t xml:space="preserve"> MinnesotaCare </w:t>
      </w:r>
      <w:proofErr w:type="spellStart"/>
      <w:r w:rsidRPr="00E72662">
        <w:t>diiwaanka</w:t>
      </w:r>
      <w:proofErr w:type="spellEnd"/>
      <w:r w:rsidRPr="00E72662">
        <w:t xml:space="preserve">. </w:t>
      </w:r>
    </w:p>
    <w:p w14:paraId="5262D6AD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r w:rsidRPr="00E72662">
        <w:t xml:space="preserve">Ku </w:t>
      </w:r>
      <w:proofErr w:type="spellStart"/>
      <w:r w:rsidRPr="00E72662">
        <w:t>qor</w:t>
      </w:r>
      <w:proofErr w:type="spellEnd"/>
      <w:r w:rsidRPr="00E72662">
        <w:t xml:space="preserve"> </w:t>
      </w:r>
      <w:proofErr w:type="spellStart"/>
      <w:r w:rsidRPr="00E72662">
        <w:t>lambarka</w:t>
      </w:r>
      <w:proofErr w:type="spellEnd"/>
      <w:r w:rsidRPr="00E72662">
        <w:t xml:space="preserve"> </w:t>
      </w:r>
      <w:proofErr w:type="spellStart"/>
      <w:r w:rsidRPr="00E72662">
        <w:t>kiiskaaga</w:t>
      </w:r>
      <w:proofErr w:type="spellEnd"/>
      <w:r w:rsidRPr="00E72662">
        <w:t xml:space="preserve">, </w:t>
      </w:r>
      <w:proofErr w:type="spellStart"/>
      <w:r w:rsidRPr="00E72662">
        <w:t>biilka</w:t>
      </w:r>
      <w:proofErr w:type="spellEnd"/>
      <w:r w:rsidRPr="00E72662">
        <w:t>/</w:t>
      </w:r>
      <w:proofErr w:type="spellStart"/>
      <w:r w:rsidRPr="00E72662">
        <w:t>lambarka</w:t>
      </w:r>
      <w:proofErr w:type="spellEnd"/>
      <w:r w:rsidRPr="00E72662">
        <w:t xml:space="preserve"> </w:t>
      </w:r>
      <w:proofErr w:type="spellStart"/>
      <w:r w:rsidRPr="00E72662">
        <w:t>qaansheegta</w:t>
      </w:r>
      <w:proofErr w:type="spellEnd"/>
      <w:r w:rsidRPr="00E72662">
        <w:t xml:space="preserve"> </w:t>
      </w:r>
      <w:proofErr w:type="spellStart"/>
      <w:r w:rsidRPr="00E72662">
        <w:t>iyo</w:t>
      </w:r>
      <w:proofErr w:type="spellEnd"/>
      <w:r w:rsidRPr="00E72662">
        <w:t xml:space="preserve"> </w:t>
      </w:r>
      <w:proofErr w:type="spellStart"/>
      <w:r w:rsidRPr="00E72662">
        <w:t>cadadka</w:t>
      </w:r>
      <w:proofErr w:type="spellEnd"/>
      <w:r w:rsidRPr="00E72662">
        <w:t xml:space="preserve"> </w:t>
      </w:r>
      <w:proofErr w:type="spellStart"/>
      <w:r w:rsidRPr="00E72662">
        <w:t>lacagta</w:t>
      </w:r>
      <w:proofErr w:type="spellEnd"/>
      <w:r w:rsidRPr="00E72662">
        <w:t xml:space="preserve"> </w:t>
      </w:r>
      <w:proofErr w:type="spellStart"/>
      <w:r w:rsidRPr="00E72662">
        <w:t>biilka</w:t>
      </w:r>
      <w:proofErr w:type="spellEnd"/>
      <w:r w:rsidRPr="00E72662">
        <w:t xml:space="preserve">. </w:t>
      </w:r>
    </w:p>
    <w:p w14:paraId="34D2897C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proofErr w:type="spellStart"/>
      <w:r w:rsidRPr="00E72662">
        <w:t>Waxaad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bixin </w:t>
      </w:r>
      <w:proofErr w:type="spellStart"/>
      <w:r w:rsidRPr="00E72662">
        <w:t>kartaa</w:t>
      </w:r>
      <w:proofErr w:type="spellEnd"/>
      <w:r w:rsidRPr="00E72662">
        <w:t xml:space="preserve"> </w:t>
      </w:r>
      <w:proofErr w:type="spellStart"/>
      <w:r w:rsidRPr="00E72662">
        <w:t>kaarka</w:t>
      </w:r>
      <w:proofErr w:type="spellEnd"/>
      <w:r w:rsidRPr="00E72662">
        <w:t xml:space="preserve"> </w:t>
      </w:r>
      <w:proofErr w:type="spellStart"/>
      <w:r w:rsidRPr="00E72662">
        <w:t>bangiga</w:t>
      </w:r>
      <w:proofErr w:type="spellEnd"/>
      <w:r w:rsidRPr="00E72662">
        <w:t xml:space="preserve"> (VISA ama MasterCard) ama kala </w:t>
      </w:r>
      <w:proofErr w:type="spellStart"/>
      <w:r w:rsidRPr="00E72662">
        <w:t>bixitaanka</w:t>
      </w:r>
      <w:proofErr w:type="spellEnd"/>
      <w:r w:rsidRPr="00E72662">
        <w:t xml:space="preserve"> </w:t>
      </w:r>
      <w:proofErr w:type="spellStart"/>
      <w:r w:rsidRPr="00E72662">
        <w:t>elektarooniga</w:t>
      </w:r>
      <w:proofErr w:type="spellEnd"/>
      <w:r w:rsidRPr="00E72662">
        <w:t xml:space="preserve"> ah </w:t>
      </w:r>
      <w:proofErr w:type="spellStart"/>
      <w:r w:rsidRPr="00E72662">
        <w:t>ee</w:t>
      </w:r>
      <w:proofErr w:type="spellEnd"/>
      <w:r w:rsidRPr="00E72662">
        <w:t xml:space="preserve"> </w:t>
      </w:r>
      <w:proofErr w:type="spellStart"/>
      <w:r w:rsidRPr="00E72662">
        <w:t>akoonka</w:t>
      </w:r>
      <w:proofErr w:type="spellEnd"/>
      <w:r w:rsidRPr="00E72662">
        <w:t xml:space="preserve"> </w:t>
      </w:r>
      <w:proofErr w:type="spellStart"/>
      <w:r w:rsidRPr="00E72662">
        <w:t>jeekinka</w:t>
      </w:r>
      <w:proofErr w:type="spellEnd"/>
      <w:r w:rsidRPr="00E72662">
        <w:t>.</w:t>
      </w:r>
    </w:p>
    <w:p w14:paraId="0BF11D56" w14:textId="77777777" w:rsidR="00E72662" w:rsidRPr="00E72662" w:rsidRDefault="00E72662" w:rsidP="00E72662">
      <w:pPr>
        <w:ind w:left="1080" w:hanging="360"/>
        <w:contextualSpacing/>
      </w:pPr>
      <w:proofErr w:type="spellStart"/>
      <w:r w:rsidRPr="00E72662">
        <w:t>Telefoon</w:t>
      </w:r>
      <w:proofErr w:type="spellEnd"/>
      <w:r w:rsidRPr="00E72662">
        <w:t xml:space="preserve"> </w:t>
      </w:r>
      <w:proofErr w:type="spellStart"/>
      <w:r w:rsidRPr="00E72662">
        <w:t>ahaan</w:t>
      </w:r>
      <w:proofErr w:type="spellEnd"/>
      <w:r w:rsidRPr="00E72662">
        <w:t xml:space="preserve"> </w:t>
      </w:r>
    </w:p>
    <w:p w14:paraId="3BFF2410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r w:rsidRPr="00E72662">
        <w:t xml:space="preserve">Soo </w:t>
      </w:r>
      <w:proofErr w:type="spellStart"/>
      <w:r w:rsidRPr="00E72662">
        <w:t>Wac</w:t>
      </w:r>
      <w:proofErr w:type="spellEnd"/>
      <w:r w:rsidRPr="00E72662">
        <w:t xml:space="preserve"> 800-657-3672. </w:t>
      </w:r>
      <w:proofErr w:type="spellStart"/>
      <w:proofErr w:type="gramStart"/>
      <w:r w:rsidRPr="00E72662">
        <w:t>Dooro</w:t>
      </w:r>
      <w:proofErr w:type="spellEnd"/>
      <w:r w:rsidRPr="00E72662">
        <w:t xml:space="preserve">  “</w:t>
      </w:r>
      <w:proofErr w:type="gramEnd"/>
      <w:r w:rsidRPr="00E72662">
        <w:t>Option 1” ("</w:t>
      </w:r>
      <w:proofErr w:type="spellStart"/>
      <w:r w:rsidRPr="00E72662">
        <w:t>xulashada</w:t>
      </w:r>
      <w:proofErr w:type="spellEnd"/>
      <w:r w:rsidRPr="00E72662">
        <w:t xml:space="preserve"> 1" </w:t>
      </w:r>
      <w:proofErr w:type="spellStart"/>
      <w:r w:rsidRPr="00E72662">
        <w:t>oo</w:t>
      </w:r>
      <w:proofErr w:type="spellEnd"/>
      <w:r w:rsidRPr="00E72662">
        <w:t xml:space="preserve"> ah </w:t>
      </w:r>
      <w:proofErr w:type="spellStart"/>
      <w:r w:rsidRPr="00E72662">
        <w:t>dadka</w:t>
      </w:r>
      <w:proofErr w:type="spellEnd"/>
      <w:r w:rsidRPr="00E72662">
        <w:t xml:space="preserve"> </w:t>
      </w:r>
      <w:proofErr w:type="spellStart"/>
      <w:r w:rsidRPr="00E72662">
        <w:t>diiwaangashan</w:t>
      </w:r>
      <w:proofErr w:type="spellEnd"/>
      <w:r w:rsidRPr="00E72662">
        <w:t xml:space="preserve">, </w:t>
      </w:r>
      <w:proofErr w:type="spellStart"/>
      <w:r w:rsidRPr="00E72662">
        <w:t>iyo</w:t>
      </w:r>
      <w:proofErr w:type="spellEnd"/>
      <w:r w:rsidRPr="00E72662">
        <w:t xml:space="preserve"> “Option 1” ("</w:t>
      </w:r>
      <w:proofErr w:type="spellStart"/>
      <w:r w:rsidRPr="00E72662">
        <w:t>xulashada</w:t>
      </w:r>
      <w:proofErr w:type="spellEnd"/>
      <w:r w:rsidRPr="00E72662">
        <w:t xml:space="preserve"> 1" mar kale </w:t>
      </w:r>
      <w:proofErr w:type="spellStart"/>
      <w:r w:rsidRPr="00E72662">
        <w:t>si</w:t>
      </w:r>
      <w:proofErr w:type="spellEnd"/>
      <w:r w:rsidRPr="00E72662">
        <w:t xml:space="preserve"> </w:t>
      </w:r>
      <w:proofErr w:type="spellStart"/>
      <w:r w:rsidRPr="00E72662">
        <w:t>aad</w:t>
      </w:r>
      <w:proofErr w:type="spellEnd"/>
      <w:r w:rsidRPr="00E72662">
        <w:t xml:space="preserve"> </w:t>
      </w:r>
      <w:proofErr w:type="spellStart"/>
      <w:r w:rsidRPr="00E72662">
        <w:t>lacagta</w:t>
      </w:r>
      <w:proofErr w:type="spellEnd"/>
      <w:r w:rsidRPr="00E72662">
        <w:t xml:space="preserve"> u </w:t>
      </w:r>
      <w:proofErr w:type="spellStart"/>
      <w:r w:rsidRPr="00E72662">
        <w:t>bixiso</w:t>
      </w:r>
      <w:proofErr w:type="spellEnd"/>
      <w:r w:rsidRPr="00E72662">
        <w:t>.</w:t>
      </w:r>
    </w:p>
    <w:p w14:paraId="46176004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proofErr w:type="spellStart"/>
      <w:r w:rsidRPr="00E72662">
        <w:t>Waxaad</w:t>
      </w:r>
      <w:proofErr w:type="spellEnd"/>
      <w:r w:rsidRPr="00E72662">
        <w:t xml:space="preserve"> u </w:t>
      </w:r>
      <w:proofErr w:type="spellStart"/>
      <w:r w:rsidRPr="00E72662">
        <w:t>baahan</w:t>
      </w:r>
      <w:proofErr w:type="spellEnd"/>
      <w:r w:rsidRPr="00E72662">
        <w:t xml:space="preserve"> </w:t>
      </w:r>
      <w:proofErr w:type="spellStart"/>
      <w:r w:rsidRPr="00E72662">
        <w:t>doontaa</w:t>
      </w:r>
      <w:proofErr w:type="spellEnd"/>
      <w:r w:rsidRPr="00E72662">
        <w:t xml:space="preserve"> </w:t>
      </w:r>
      <w:proofErr w:type="spellStart"/>
      <w:r w:rsidRPr="00E72662">
        <w:t>lambarka</w:t>
      </w:r>
      <w:proofErr w:type="spellEnd"/>
      <w:r w:rsidRPr="00E72662">
        <w:t xml:space="preserve"> </w:t>
      </w:r>
      <w:proofErr w:type="spellStart"/>
      <w:r w:rsidRPr="00E72662">
        <w:t>kiiskaaga</w:t>
      </w:r>
      <w:proofErr w:type="spellEnd"/>
      <w:r w:rsidRPr="00E72662">
        <w:t xml:space="preserve">, </w:t>
      </w:r>
      <w:proofErr w:type="spellStart"/>
      <w:r w:rsidRPr="00E72662">
        <w:t>biilka</w:t>
      </w:r>
      <w:proofErr w:type="spellEnd"/>
      <w:r w:rsidRPr="00E72662">
        <w:t>/</w:t>
      </w:r>
      <w:proofErr w:type="spellStart"/>
      <w:r w:rsidRPr="00E72662">
        <w:t>lambarka</w:t>
      </w:r>
      <w:proofErr w:type="spellEnd"/>
      <w:r w:rsidRPr="00E72662">
        <w:t xml:space="preserve"> </w:t>
      </w:r>
      <w:proofErr w:type="spellStart"/>
      <w:r w:rsidRPr="00E72662">
        <w:t>qaansheegta</w:t>
      </w:r>
      <w:proofErr w:type="spellEnd"/>
      <w:r w:rsidRPr="00E72662">
        <w:t xml:space="preserve"> </w:t>
      </w:r>
      <w:proofErr w:type="spellStart"/>
      <w:r w:rsidRPr="00E72662">
        <w:t>iyo</w:t>
      </w:r>
      <w:proofErr w:type="spellEnd"/>
      <w:r w:rsidRPr="00E72662">
        <w:t xml:space="preserve"> </w:t>
      </w:r>
      <w:proofErr w:type="spellStart"/>
      <w:r w:rsidRPr="00E72662">
        <w:t>cadadka</w:t>
      </w:r>
      <w:proofErr w:type="spellEnd"/>
      <w:r w:rsidRPr="00E72662">
        <w:t xml:space="preserve"> </w:t>
      </w:r>
      <w:proofErr w:type="spellStart"/>
      <w:r w:rsidRPr="00E72662">
        <w:t>lacagta</w:t>
      </w:r>
      <w:proofErr w:type="spellEnd"/>
      <w:r w:rsidRPr="00E72662">
        <w:t xml:space="preserve"> </w:t>
      </w:r>
      <w:proofErr w:type="spellStart"/>
      <w:r w:rsidRPr="00E72662">
        <w:t>biilka</w:t>
      </w:r>
      <w:proofErr w:type="spellEnd"/>
      <w:r w:rsidRPr="00E72662">
        <w:t xml:space="preserve">. </w:t>
      </w:r>
    </w:p>
    <w:p w14:paraId="09CB4A01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proofErr w:type="spellStart"/>
      <w:r w:rsidRPr="00E72662">
        <w:t>Waxaad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bixin </w:t>
      </w:r>
      <w:proofErr w:type="spellStart"/>
      <w:r w:rsidRPr="00E72662">
        <w:t>kartaa</w:t>
      </w:r>
      <w:proofErr w:type="spellEnd"/>
      <w:r w:rsidRPr="00E72662">
        <w:t xml:space="preserve"> </w:t>
      </w:r>
      <w:proofErr w:type="spellStart"/>
      <w:r w:rsidRPr="00E72662">
        <w:t>kaarka</w:t>
      </w:r>
      <w:proofErr w:type="spellEnd"/>
      <w:r w:rsidRPr="00E72662">
        <w:t xml:space="preserve"> </w:t>
      </w:r>
      <w:proofErr w:type="spellStart"/>
      <w:r w:rsidRPr="00E72662">
        <w:t>bangiga</w:t>
      </w:r>
      <w:proofErr w:type="spellEnd"/>
      <w:r w:rsidRPr="00E72662">
        <w:t xml:space="preserve"> (VISA ama MasterCard) ama kala </w:t>
      </w:r>
      <w:proofErr w:type="spellStart"/>
      <w:r w:rsidRPr="00E72662">
        <w:t>bixitaanka</w:t>
      </w:r>
      <w:proofErr w:type="spellEnd"/>
      <w:r w:rsidRPr="00E72662">
        <w:t xml:space="preserve"> </w:t>
      </w:r>
      <w:proofErr w:type="spellStart"/>
      <w:r w:rsidRPr="00E72662">
        <w:t>elektarooniga</w:t>
      </w:r>
      <w:proofErr w:type="spellEnd"/>
      <w:r w:rsidRPr="00E72662">
        <w:t xml:space="preserve"> ah </w:t>
      </w:r>
      <w:proofErr w:type="spellStart"/>
      <w:r w:rsidRPr="00E72662">
        <w:t>ee</w:t>
      </w:r>
      <w:proofErr w:type="spellEnd"/>
      <w:r w:rsidRPr="00E72662">
        <w:t xml:space="preserve"> </w:t>
      </w:r>
      <w:proofErr w:type="spellStart"/>
      <w:r w:rsidRPr="00E72662">
        <w:t>akoonka</w:t>
      </w:r>
      <w:proofErr w:type="spellEnd"/>
      <w:r w:rsidRPr="00E72662">
        <w:t xml:space="preserve"> </w:t>
      </w:r>
      <w:proofErr w:type="spellStart"/>
      <w:r w:rsidRPr="00E72662">
        <w:t>jeekinka</w:t>
      </w:r>
      <w:proofErr w:type="spellEnd"/>
      <w:r w:rsidRPr="00E72662">
        <w:t>.</w:t>
      </w:r>
    </w:p>
    <w:p w14:paraId="56E2C5F4" w14:textId="77777777" w:rsidR="00E72662" w:rsidRPr="00E72662" w:rsidRDefault="00E72662" w:rsidP="00E72662">
      <w:pPr>
        <w:ind w:left="1080" w:hanging="360"/>
        <w:contextualSpacing/>
      </w:pPr>
      <w:proofErr w:type="spellStart"/>
      <w:r w:rsidRPr="00E72662">
        <w:t>Boostada</w:t>
      </w:r>
      <w:proofErr w:type="spellEnd"/>
    </w:p>
    <w:p w14:paraId="54D10751" w14:textId="77777777" w:rsidR="00E72662" w:rsidRPr="00E72662" w:rsidRDefault="00E72662" w:rsidP="00E72662">
      <w:pPr>
        <w:numPr>
          <w:ilvl w:val="0"/>
          <w:numId w:val="28"/>
        </w:numPr>
        <w:contextualSpacing/>
      </w:pPr>
      <w:r w:rsidRPr="00E72662">
        <w:t xml:space="preserve">U </w:t>
      </w:r>
      <w:proofErr w:type="spellStart"/>
      <w:r w:rsidRPr="00E72662">
        <w:t>ogolow</w:t>
      </w:r>
      <w:proofErr w:type="spellEnd"/>
      <w:r w:rsidRPr="00E72662">
        <w:t xml:space="preserve"> </w:t>
      </w:r>
      <w:proofErr w:type="spellStart"/>
      <w:r w:rsidRPr="00E72662">
        <w:t>wakhti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</w:t>
      </w:r>
      <w:proofErr w:type="spellStart"/>
      <w:r w:rsidRPr="00E72662">
        <w:t>filan</w:t>
      </w:r>
      <w:proofErr w:type="spellEnd"/>
      <w:r w:rsidRPr="00E72662">
        <w:t xml:space="preserve"> in </w:t>
      </w:r>
      <w:proofErr w:type="spellStart"/>
      <w:r w:rsidRPr="00E72662">
        <w:t>lacag</w:t>
      </w:r>
      <w:proofErr w:type="spellEnd"/>
      <w:r w:rsidRPr="00E72662">
        <w:t xml:space="preserve"> </w:t>
      </w:r>
      <w:proofErr w:type="spellStart"/>
      <w:r w:rsidRPr="00E72662">
        <w:t>bixintaadu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</w:t>
      </w:r>
      <w:proofErr w:type="spellStart"/>
      <w:r w:rsidRPr="00E72662">
        <w:t>gaarto</w:t>
      </w:r>
      <w:proofErr w:type="spellEnd"/>
      <w:r w:rsidRPr="00E72662">
        <w:t xml:space="preserve"> </w:t>
      </w:r>
      <w:proofErr w:type="spellStart"/>
      <w:r w:rsidRPr="00E72662">
        <w:t>taariikhda</w:t>
      </w:r>
      <w:proofErr w:type="spellEnd"/>
      <w:r w:rsidRPr="00E72662">
        <w:t xml:space="preserve"> </w:t>
      </w:r>
      <w:proofErr w:type="spellStart"/>
      <w:r w:rsidRPr="00E72662">
        <w:t>kama</w:t>
      </w:r>
      <w:proofErr w:type="spellEnd"/>
      <w:r w:rsidRPr="00E72662">
        <w:t xml:space="preserve"> </w:t>
      </w:r>
      <w:proofErr w:type="spellStart"/>
      <w:r w:rsidRPr="00E72662">
        <w:t>dambaysta</w:t>
      </w:r>
      <w:proofErr w:type="spellEnd"/>
      <w:r w:rsidRPr="00E72662">
        <w:t xml:space="preserve"> ah </w:t>
      </w:r>
      <w:proofErr w:type="spellStart"/>
      <w:r w:rsidRPr="00E72662">
        <w:t>ee</w:t>
      </w:r>
      <w:proofErr w:type="spellEnd"/>
      <w:r w:rsidRPr="00E72662">
        <w:t xml:space="preserve"> </w:t>
      </w:r>
      <w:proofErr w:type="spellStart"/>
      <w:r w:rsidRPr="00E72662">
        <w:t>biilka</w:t>
      </w:r>
      <w:proofErr w:type="spellEnd"/>
      <w:r w:rsidRPr="00E72662">
        <w:t xml:space="preserve">/ </w:t>
      </w:r>
      <w:proofErr w:type="spellStart"/>
      <w:r w:rsidRPr="00E72662">
        <w:t>qaansheegta</w:t>
      </w:r>
      <w:proofErr w:type="spellEnd"/>
      <w:r w:rsidRPr="00E72662">
        <w:t xml:space="preserve">. </w:t>
      </w:r>
    </w:p>
    <w:p w14:paraId="72129AEB" w14:textId="77777777" w:rsidR="00E72662" w:rsidRPr="00E72662" w:rsidRDefault="00E72662" w:rsidP="00E72662">
      <w:pPr>
        <w:numPr>
          <w:ilvl w:val="0"/>
          <w:numId w:val="28"/>
        </w:numPr>
        <w:contextualSpacing/>
      </w:pPr>
      <w:proofErr w:type="spellStart"/>
      <w:r w:rsidRPr="00E72662">
        <w:t>Waxaad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bixin </w:t>
      </w:r>
      <w:proofErr w:type="spellStart"/>
      <w:r w:rsidRPr="00E72662">
        <w:t>kartaa</w:t>
      </w:r>
      <w:proofErr w:type="spellEnd"/>
      <w:r w:rsidRPr="00E72662">
        <w:t xml:space="preserve"> </w:t>
      </w:r>
      <w:proofErr w:type="spellStart"/>
      <w:r w:rsidRPr="00E72662">
        <w:t>jeeg</w:t>
      </w:r>
      <w:proofErr w:type="spellEnd"/>
      <w:r w:rsidRPr="00E72662">
        <w:t xml:space="preserve"> ama money order. </w:t>
      </w:r>
      <w:proofErr w:type="spellStart"/>
      <w:r w:rsidRPr="00E72662">
        <w:t>Boostada</w:t>
      </w:r>
      <w:proofErr w:type="spellEnd"/>
      <w:r w:rsidRPr="00E72662">
        <w:t xml:space="preserve"> ha </w:t>
      </w:r>
      <w:proofErr w:type="spellStart"/>
      <w:r w:rsidRPr="00E72662">
        <w:t>ku</w:t>
      </w:r>
      <w:proofErr w:type="spellEnd"/>
      <w:r w:rsidRPr="00E72662">
        <w:t xml:space="preserve"> </w:t>
      </w:r>
      <w:proofErr w:type="spellStart"/>
      <w:r w:rsidRPr="00E72662">
        <w:t>soo</w:t>
      </w:r>
      <w:proofErr w:type="spellEnd"/>
      <w:r w:rsidRPr="00E72662">
        <w:t xml:space="preserve"> </w:t>
      </w:r>
      <w:proofErr w:type="spellStart"/>
      <w:r w:rsidRPr="00E72662">
        <w:t>dirin</w:t>
      </w:r>
      <w:proofErr w:type="spellEnd"/>
      <w:r w:rsidRPr="00E72662">
        <w:t xml:space="preserve"> </w:t>
      </w:r>
      <w:proofErr w:type="spellStart"/>
      <w:r w:rsidRPr="00E72662">
        <w:t>lacag</w:t>
      </w:r>
      <w:proofErr w:type="spellEnd"/>
      <w:r w:rsidRPr="00E72662">
        <w:t xml:space="preserve"> </w:t>
      </w:r>
      <w:proofErr w:type="spellStart"/>
      <w:r w:rsidRPr="00E72662">
        <w:t>kaash</w:t>
      </w:r>
      <w:proofErr w:type="spellEnd"/>
      <w:r w:rsidRPr="00E72662">
        <w:t xml:space="preserve"> ah. Ku </w:t>
      </w:r>
      <w:proofErr w:type="spellStart"/>
      <w:r w:rsidRPr="00E72662">
        <w:t>soo</w:t>
      </w:r>
      <w:proofErr w:type="spellEnd"/>
      <w:r w:rsidRPr="00E72662">
        <w:t xml:space="preserve"> </w:t>
      </w:r>
      <w:proofErr w:type="spellStart"/>
      <w:r w:rsidRPr="00E72662">
        <w:t>qor</w:t>
      </w:r>
      <w:proofErr w:type="spellEnd"/>
      <w:r w:rsidRPr="00E72662">
        <w:t xml:space="preserve"> </w:t>
      </w:r>
      <w:proofErr w:type="spellStart"/>
      <w:r w:rsidRPr="00E72662">
        <w:t>lambarka</w:t>
      </w:r>
      <w:proofErr w:type="spellEnd"/>
      <w:r w:rsidRPr="00E72662">
        <w:t xml:space="preserve"> </w:t>
      </w:r>
      <w:proofErr w:type="spellStart"/>
      <w:r w:rsidRPr="00E72662">
        <w:t>kiiskaaga</w:t>
      </w:r>
      <w:proofErr w:type="spellEnd"/>
      <w:r w:rsidRPr="00E72662">
        <w:t xml:space="preserve"> </w:t>
      </w:r>
      <w:proofErr w:type="spellStart"/>
      <w:r w:rsidRPr="00E72662">
        <w:t>jeega</w:t>
      </w:r>
      <w:proofErr w:type="spellEnd"/>
      <w:r w:rsidRPr="00E72662">
        <w:t xml:space="preserve"> ama money order-ka </w:t>
      </w:r>
    </w:p>
    <w:p w14:paraId="4ECE2A2C" w14:textId="77777777" w:rsidR="00E72662" w:rsidRPr="00E72662" w:rsidRDefault="00E72662" w:rsidP="00E72662">
      <w:pPr>
        <w:numPr>
          <w:ilvl w:val="0"/>
          <w:numId w:val="28"/>
        </w:numPr>
        <w:contextualSpacing/>
      </w:pPr>
      <w:r w:rsidRPr="00E72662">
        <w:t xml:space="preserve">Soo </w:t>
      </w:r>
      <w:proofErr w:type="spellStart"/>
      <w:r w:rsidRPr="00E72662">
        <w:t>dir</w:t>
      </w:r>
      <w:proofErr w:type="spellEnd"/>
      <w:r w:rsidRPr="00E72662">
        <w:t xml:space="preserve"> </w:t>
      </w:r>
      <w:proofErr w:type="spellStart"/>
      <w:r w:rsidRPr="00E72662">
        <w:t>lacag</w:t>
      </w:r>
      <w:proofErr w:type="spellEnd"/>
      <w:r w:rsidRPr="00E72662">
        <w:t xml:space="preserve"> </w:t>
      </w:r>
      <w:proofErr w:type="spellStart"/>
      <w:r w:rsidRPr="00E72662">
        <w:t>bixintaada</w:t>
      </w:r>
      <w:proofErr w:type="spellEnd"/>
      <w:r w:rsidRPr="00E72662">
        <w:t xml:space="preserve"> </w:t>
      </w:r>
      <w:proofErr w:type="spellStart"/>
      <w:r w:rsidRPr="00E72662">
        <w:t>oo</w:t>
      </w:r>
      <w:proofErr w:type="spellEnd"/>
      <w:r w:rsidRPr="00E72662">
        <w:t xml:space="preserve"> ay la </w:t>
      </w:r>
      <w:proofErr w:type="spellStart"/>
      <w:r w:rsidRPr="00E72662">
        <w:t>socota</w:t>
      </w:r>
      <w:proofErr w:type="spellEnd"/>
      <w:r w:rsidRPr="00E72662">
        <w:t xml:space="preserve"> </w:t>
      </w:r>
      <w:proofErr w:type="spellStart"/>
      <w:r w:rsidRPr="00E72662">
        <w:t>warqadda</w:t>
      </w:r>
      <w:proofErr w:type="spellEnd"/>
      <w:r w:rsidRPr="00E72662">
        <w:t xml:space="preserve"> </w:t>
      </w:r>
      <w:proofErr w:type="spellStart"/>
      <w:proofErr w:type="gramStart"/>
      <w:r w:rsidRPr="00E72662">
        <w:t>codsiga</w:t>
      </w:r>
      <w:proofErr w:type="spellEnd"/>
      <w:r w:rsidRPr="00E72662">
        <w:t xml:space="preserve">  </w:t>
      </w:r>
      <w:proofErr w:type="spellStart"/>
      <w:r w:rsidRPr="00E72662">
        <w:t>lacag</w:t>
      </w:r>
      <w:proofErr w:type="spellEnd"/>
      <w:proofErr w:type="gramEnd"/>
      <w:r w:rsidRPr="00E72662">
        <w:t xml:space="preserve"> </w:t>
      </w:r>
      <w:proofErr w:type="spellStart"/>
      <w:r w:rsidRPr="00E72662">
        <w:t>bixinta</w:t>
      </w:r>
      <w:proofErr w:type="spellEnd"/>
      <w:r w:rsidRPr="00E72662">
        <w:t>:</w:t>
      </w:r>
    </w:p>
    <w:p w14:paraId="5634BD1D" w14:textId="77777777" w:rsidR="00E72662" w:rsidRPr="00E72662" w:rsidRDefault="00E72662" w:rsidP="00E72662">
      <w:pPr>
        <w:ind w:left="3960"/>
        <w:contextualSpacing/>
      </w:pPr>
      <w:r w:rsidRPr="00E72662">
        <w:t>MinnesotaCare</w:t>
      </w:r>
    </w:p>
    <w:p w14:paraId="4047E74A" w14:textId="77777777" w:rsidR="00E72662" w:rsidRPr="00E72662" w:rsidRDefault="00E72662" w:rsidP="00E72662">
      <w:pPr>
        <w:ind w:left="3960"/>
        <w:contextualSpacing/>
      </w:pPr>
      <w:r w:rsidRPr="00E72662">
        <w:t>PO Box 64834</w:t>
      </w:r>
    </w:p>
    <w:p w14:paraId="2180CEFC" w14:textId="77777777" w:rsidR="00E72662" w:rsidRPr="00E72662" w:rsidRDefault="00E72662" w:rsidP="00E72662">
      <w:pPr>
        <w:ind w:left="3960"/>
        <w:contextualSpacing/>
      </w:pPr>
      <w:r w:rsidRPr="00E72662">
        <w:t>St. Paul, MN 55164-0834</w:t>
      </w:r>
    </w:p>
    <w:p w14:paraId="65916FDD" w14:textId="77777777" w:rsidR="00E72662" w:rsidRPr="00E72662" w:rsidRDefault="00E72662" w:rsidP="00E72662">
      <w:pPr>
        <w:ind w:left="1080" w:hanging="360"/>
        <w:contextualSpacing/>
      </w:pPr>
      <w:proofErr w:type="spellStart"/>
      <w:r w:rsidRPr="00E72662">
        <w:t>Qof</w:t>
      </w:r>
      <w:proofErr w:type="spellEnd"/>
      <w:r w:rsidRPr="00E72662">
        <w:t xml:space="preserve"> </w:t>
      </w:r>
      <w:proofErr w:type="spellStart"/>
      <w:r w:rsidRPr="00E72662">
        <w:t>ahaan</w:t>
      </w:r>
      <w:proofErr w:type="spellEnd"/>
      <w:r w:rsidRPr="00E72662">
        <w:t xml:space="preserve"> in </w:t>
      </w:r>
      <w:proofErr w:type="spellStart"/>
      <w:r w:rsidRPr="00E72662">
        <w:t>aad</w:t>
      </w:r>
      <w:proofErr w:type="spellEnd"/>
      <w:r w:rsidRPr="00E72662">
        <w:t xml:space="preserve"> u </w:t>
      </w:r>
      <w:proofErr w:type="spellStart"/>
      <w:r w:rsidRPr="00E72662">
        <w:t>timaado</w:t>
      </w:r>
      <w:proofErr w:type="spellEnd"/>
      <w:r w:rsidRPr="00E72662">
        <w:t xml:space="preserve"> </w:t>
      </w:r>
    </w:p>
    <w:p w14:paraId="177D54B8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r w:rsidRPr="00E72662">
        <w:t xml:space="preserve">Ku </w:t>
      </w:r>
      <w:proofErr w:type="spellStart"/>
      <w:r w:rsidRPr="00E72662">
        <w:t>bixi</w:t>
      </w:r>
      <w:proofErr w:type="spellEnd"/>
      <w:r w:rsidRPr="00E72662">
        <w:t xml:space="preserve"> </w:t>
      </w:r>
      <w:proofErr w:type="spellStart"/>
      <w:r w:rsidRPr="00E72662">
        <w:t>khidmadaada</w:t>
      </w:r>
      <w:proofErr w:type="spellEnd"/>
      <w:r w:rsidRPr="00E72662">
        <w:t xml:space="preserve"> </w:t>
      </w:r>
      <w:proofErr w:type="spellStart"/>
      <w:r w:rsidRPr="00E72662">
        <w:t>xafiiska</w:t>
      </w:r>
      <w:proofErr w:type="spellEnd"/>
      <w:r w:rsidRPr="00E72662">
        <w:t xml:space="preserve"> MinnesotaCare </w:t>
      </w:r>
      <w:proofErr w:type="spellStart"/>
      <w:r w:rsidRPr="00E72662">
        <w:t>ee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</w:t>
      </w:r>
      <w:proofErr w:type="spellStart"/>
      <w:r w:rsidRPr="00E72662">
        <w:t>yaalla</w:t>
      </w:r>
      <w:proofErr w:type="spellEnd"/>
      <w:r w:rsidRPr="00E72662">
        <w:t xml:space="preserve"> downtown-ka </w:t>
      </w:r>
      <w:proofErr w:type="spellStart"/>
      <w:r w:rsidRPr="00E72662">
        <w:t>magaalada</w:t>
      </w:r>
      <w:proofErr w:type="spellEnd"/>
      <w:r w:rsidRPr="00E72662">
        <w:t xml:space="preserve"> St. Paul </w:t>
      </w:r>
      <w:proofErr w:type="spellStart"/>
      <w:r w:rsidRPr="00E72662">
        <w:t>Isniinta</w:t>
      </w:r>
      <w:proofErr w:type="spellEnd"/>
      <w:r w:rsidRPr="00E72662">
        <w:t xml:space="preserve"> </w:t>
      </w:r>
      <w:proofErr w:type="spellStart"/>
      <w:r w:rsidRPr="00E72662">
        <w:t>ilaa</w:t>
      </w:r>
      <w:proofErr w:type="spellEnd"/>
      <w:r w:rsidRPr="00E72662">
        <w:t xml:space="preserve"> </w:t>
      </w:r>
      <w:proofErr w:type="spellStart"/>
      <w:r w:rsidRPr="00E72662">
        <w:t>Jimcaha</w:t>
      </w:r>
      <w:proofErr w:type="spellEnd"/>
      <w:r w:rsidRPr="00E72662">
        <w:t xml:space="preserve">, 8 a.m. </w:t>
      </w:r>
      <w:proofErr w:type="spellStart"/>
      <w:r w:rsidRPr="00E72662">
        <w:t>illaa</w:t>
      </w:r>
      <w:proofErr w:type="spellEnd"/>
      <w:r w:rsidRPr="00E72662">
        <w:t xml:space="preserve"> 4 p.m.</w:t>
      </w:r>
    </w:p>
    <w:p w14:paraId="3E27CBBE" w14:textId="77777777" w:rsidR="00E72662" w:rsidRPr="00E72662" w:rsidRDefault="00E72662" w:rsidP="00E72662">
      <w:pPr>
        <w:ind w:left="2160"/>
        <w:contextualSpacing/>
      </w:pPr>
      <w:r w:rsidRPr="00E72662">
        <w:t>Elmer L. Andersen building</w:t>
      </w:r>
    </w:p>
    <w:p w14:paraId="17C01B02" w14:textId="77777777" w:rsidR="00E72662" w:rsidRPr="00E72662" w:rsidRDefault="00E72662" w:rsidP="00E72662">
      <w:pPr>
        <w:ind w:left="2160"/>
        <w:contextualSpacing/>
      </w:pPr>
      <w:r w:rsidRPr="00E72662">
        <w:t>540 Cedar St.</w:t>
      </w:r>
    </w:p>
    <w:p w14:paraId="3FD8CD2E" w14:textId="77777777" w:rsidR="00E72662" w:rsidRPr="00E72662" w:rsidRDefault="00E72662" w:rsidP="00E72662">
      <w:pPr>
        <w:ind w:left="2160"/>
        <w:contextualSpacing/>
      </w:pPr>
      <w:r w:rsidRPr="00E72662">
        <w:t xml:space="preserve">St. Paul, MN </w:t>
      </w:r>
    </w:p>
    <w:p w14:paraId="7B44330D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proofErr w:type="spellStart"/>
      <w:r w:rsidRPr="00E72662">
        <w:t>Waxaad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bixin </w:t>
      </w:r>
      <w:proofErr w:type="spellStart"/>
      <w:r w:rsidRPr="00E72662">
        <w:t>kartaa</w:t>
      </w:r>
      <w:proofErr w:type="spellEnd"/>
      <w:r w:rsidRPr="00E72662">
        <w:t xml:space="preserve"> </w:t>
      </w:r>
      <w:proofErr w:type="spellStart"/>
      <w:r w:rsidRPr="00E72662">
        <w:t>lacag</w:t>
      </w:r>
      <w:proofErr w:type="spellEnd"/>
      <w:r w:rsidRPr="00E72662">
        <w:t xml:space="preserve"> </w:t>
      </w:r>
      <w:proofErr w:type="spellStart"/>
      <w:r w:rsidRPr="00E72662">
        <w:t>kaash</w:t>
      </w:r>
      <w:proofErr w:type="spellEnd"/>
      <w:r w:rsidRPr="00E72662">
        <w:t xml:space="preserve"> ah, </w:t>
      </w:r>
      <w:proofErr w:type="spellStart"/>
      <w:r w:rsidRPr="00E72662">
        <w:t>jeeg</w:t>
      </w:r>
      <w:proofErr w:type="spellEnd"/>
      <w:r w:rsidRPr="00E72662">
        <w:t xml:space="preserve"> ama money order. </w:t>
      </w:r>
      <w:proofErr w:type="spellStart"/>
      <w:r w:rsidRPr="00E72662">
        <w:t>Haddii</w:t>
      </w:r>
      <w:proofErr w:type="spellEnd"/>
      <w:r w:rsidRPr="00E72662">
        <w:t xml:space="preserve"> </w:t>
      </w:r>
      <w:proofErr w:type="spellStart"/>
      <w:r w:rsidRPr="00E72662">
        <w:t>aad</w:t>
      </w:r>
      <w:proofErr w:type="spellEnd"/>
      <w:r w:rsidRPr="00E72662">
        <w:t xml:space="preserve"> </w:t>
      </w:r>
      <w:proofErr w:type="spellStart"/>
      <w:r w:rsidRPr="00E72662">
        <w:t>ku</w:t>
      </w:r>
      <w:proofErr w:type="spellEnd"/>
      <w:r w:rsidRPr="00E72662">
        <w:t xml:space="preserve"> </w:t>
      </w:r>
      <w:proofErr w:type="spellStart"/>
      <w:r w:rsidRPr="00E72662">
        <w:t>bixinayso</w:t>
      </w:r>
      <w:proofErr w:type="spellEnd"/>
      <w:r w:rsidRPr="00E72662">
        <w:t xml:space="preserve"> </w:t>
      </w:r>
      <w:proofErr w:type="spellStart"/>
      <w:r w:rsidRPr="00E72662">
        <w:t>lacag</w:t>
      </w:r>
      <w:proofErr w:type="spellEnd"/>
      <w:r w:rsidRPr="00E72662">
        <w:t xml:space="preserve"> </w:t>
      </w:r>
      <w:proofErr w:type="spellStart"/>
      <w:r w:rsidRPr="00E72662">
        <w:t>kaash</w:t>
      </w:r>
      <w:proofErr w:type="spellEnd"/>
      <w:r w:rsidRPr="00E72662">
        <w:t xml:space="preserve"> ah, </w:t>
      </w:r>
      <w:proofErr w:type="spellStart"/>
      <w:r w:rsidRPr="00E72662">
        <w:t>waa</w:t>
      </w:r>
      <w:proofErr w:type="spellEnd"/>
      <w:r w:rsidRPr="00E72662">
        <w:t xml:space="preserve"> </w:t>
      </w:r>
      <w:proofErr w:type="spellStart"/>
      <w:r w:rsidRPr="00E72662">
        <w:t>inaad</w:t>
      </w:r>
      <w:proofErr w:type="spellEnd"/>
      <w:r w:rsidRPr="00E72662">
        <w:t xml:space="preserve"> </w:t>
      </w:r>
      <w:proofErr w:type="spellStart"/>
      <w:r w:rsidRPr="00E72662">
        <w:t>haysataa</w:t>
      </w:r>
      <w:proofErr w:type="spellEnd"/>
      <w:r w:rsidRPr="00E72662">
        <w:t xml:space="preserve"> </w:t>
      </w:r>
      <w:proofErr w:type="spellStart"/>
      <w:r w:rsidRPr="00E72662">
        <w:t>qaddarka</w:t>
      </w:r>
      <w:proofErr w:type="spellEnd"/>
      <w:r w:rsidRPr="00E72662">
        <w:t xml:space="preserve"> </w:t>
      </w:r>
      <w:proofErr w:type="spellStart"/>
      <w:r w:rsidRPr="00E72662">
        <w:t>lacagta</w:t>
      </w:r>
      <w:proofErr w:type="spellEnd"/>
      <w:r w:rsidRPr="00E72662">
        <w:t xml:space="preserve"> </w:t>
      </w:r>
      <w:proofErr w:type="spellStart"/>
      <w:r w:rsidRPr="00E72662">
        <w:t>ee</w:t>
      </w:r>
      <w:proofErr w:type="spellEnd"/>
      <w:r w:rsidRPr="00E72662">
        <w:t xml:space="preserve"> </w:t>
      </w:r>
      <w:proofErr w:type="spellStart"/>
      <w:r w:rsidRPr="00E72662">
        <w:t>saxda</w:t>
      </w:r>
      <w:proofErr w:type="spellEnd"/>
      <w:r w:rsidRPr="00E72662">
        <w:t xml:space="preserve"> ah.</w:t>
      </w:r>
    </w:p>
    <w:p w14:paraId="026775A8" w14:textId="77777777" w:rsidR="00E72662" w:rsidRPr="00E72662" w:rsidRDefault="00E72662" w:rsidP="00E72662">
      <w:pPr>
        <w:numPr>
          <w:ilvl w:val="1"/>
          <w:numId w:val="27"/>
        </w:numPr>
        <w:ind w:left="1800"/>
        <w:contextualSpacing/>
      </w:pPr>
      <w:proofErr w:type="spellStart"/>
      <w:r w:rsidRPr="00E72662">
        <w:t>Xafiisyada</w:t>
      </w:r>
      <w:proofErr w:type="spellEnd"/>
      <w:r w:rsidRPr="00E72662">
        <w:t xml:space="preserve"> </w:t>
      </w:r>
      <w:proofErr w:type="spellStart"/>
      <w:r w:rsidRPr="00E72662">
        <w:t>degmadu</w:t>
      </w:r>
      <w:proofErr w:type="spellEnd"/>
      <w:r w:rsidRPr="00E72662">
        <w:t xml:space="preserve"> ma </w:t>
      </w:r>
      <w:proofErr w:type="spellStart"/>
      <w:r w:rsidRPr="00E72662">
        <w:t>aqbalaan</w:t>
      </w:r>
      <w:proofErr w:type="spellEnd"/>
      <w:r w:rsidRPr="00E72662">
        <w:t xml:space="preserve"> </w:t>
      </w:r>
      <w:proofErr w:type="spellStart"/>
      <w:r w:rsidRPr="00E72662">
        <w:t>lacagaha</w:t>
      </w:r>
      <w:proofErr w:type="spellEnd"/>
      <w:r w:rsidRPr="00E72662">
        <w:t xml:space="preserve"> MinnesotaCare.</w:t>
      </w:r>
    </w:p>
    <w:p w14:paraId="5619724A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r w:rsidRPr="00E72662">
        <w:rPr>
          <w:rFonts w:asciiTheme="minorHAnsi" w:hAnsiTheme="minorHAnsi"/>
          <w:lang w:bidi="ar-SA"/>
        </w:rPr>
        <w:lastRenderedPageBreak/>
        <w:t xml:space="preserve">Si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sii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hayso</w:t>
      </w:r>
      <w:proofErr w:type="spellEnd"/>
      <w:r w:rsidRPr="00E72662">
        <w:rPr>
          <w:rFonts w:asciiTheme="minorHAnsi" w:hAnsiTheme="minorHAnsi"/>
          <w:lang w:bidi="ar-SA"/>
        </w:rPr>
        <w:t xml:space="preserve"> MinnesotaCare, </w:t>
      </w:r>
      <w:proofErr w:type="spellStart"/>
      <w:r w:rsidRPr="00E72662">
        <w:rPr>
          <w:rFonts w:asciiTheme="minorHAnsi" w:hAnsiTheme="minorHAnsi"/>
          <w:lang w:bidi="ar-SA"/>
        </w:rPr>
        <w:t>waa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bixisa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biilka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bishii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kasta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Waxaa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lagaa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rabaa</w:t>
      </w:r>
      <w:proofErr w:type="spellEnd"/>
      <w:r w:rsidRPr="00E72662">
        <w:rPr>
          <w:rFonts w:asciiTheme="minorHAnsi" w:hAnsiTheme="minorHAnsi"/>
          <w:lang w:bidi="ar-SA"/>
        </w:rPr>
        <w:t xml:space="preserve"> 15-ka </w:t>
      </w:r>
      <w:proofErr w:type="spellStart"/>
      <w:r w:rsidRPr="00E72662">
        <w:rPr>
          <w:rFonts w:asciiTheme="minorHAnsi" w:hAnsiTheme="minorHAnsi"/>
          <w:lang w:bidi="ar-SA"/>
        </w:rPr>
        <w:t>bisha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kasta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Khidmadaha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la </w:t>
      </w:r>
      <w:proofErr w:type="spellStart"/>
      <w:r w:rsidRPr="00E72662">
        <w:rPr>
          <w:rFonts w:asciiTheme="minorHAnsi" w:hAnsiTheme="minorHAnsi"/>
          <w:lang w:bidi="ar-SA"/>
        </w:rPr>
        <w:t>helo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wixii</w:t>
      </w:r>
      <w:proofErr w:type="spellEnd"/>
      <w:r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Pr="00E72662">
        <w:rPr>
          <w:rFonts w:asciiTheme="minorHAnsi" w:hAnsiTheme="minorHAnsi"/>
          <w:lang w:bidi="ar-SA"/>
        </w:rPr>
        <w:t>dambeeya</w:t>
      </w:r>
      <w:proofErr w:type="spellEnd"/>
      <w:r w:rsidRPr="00E72662">
        <w:rPr>
          <w:rFonts w:asciiTheme="minorHAnsi" w:hAnsiTheme="minorHAnsi"/>
          <w:lang w:bidi="ar-SA"/>
        </w:rPr>
        <w:t xml:space="preserve"> 5:00 p.m. ama </w:t>
      </w:r>
      <w:proofErr w:type="spellStart"/>
      <w:r w:rsidRPr="00E72662">
        <w:rPr>
          <w:rFonts w:asciiTheme="minorHAnsi" w:hAnsiTheme="minorHAnsi"/>
          <w:lang w:bidi="ar-SA"/>
        </w:rPr>
        <w:t>feestada</w:t>
      </w:r>
      <w:proofErr w:type="spellEnd"/>
      <w:r w:rsidRPr="00E72662">
        <w:rPr>
          <w:rFonts w:asciiTheme="minorHAnsi" w:hAnsiTheme="minorHAnsi"/>
          <w:lang w:bidi="ar-SA"/>
        </w:rPr>
        <w:t xml:space="preserve"> ah ama </w:t>
      </w:r>
      <w:proofErr w:type="spellStart"/>
      <w:r w:rsidRPr="00E72662">
        <w:rPr>
          <w:rFonts w:asciiTheme="minorHAnsi" w:hAnsiTheme="minorHAnsi"/>
          <w:lang w:bidi="ar-SA"/>
        </w:rPr>
        <w:t>maalmaha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dhamaadka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asbuuca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waxaa</w:t>
      </w:r>
      <w:proofErr w:type="spellEnd"/>
      <w:r w:rsidRPr="00E72662">
        <w:rPr>
          <w:rFonts w:asciiTheme="minorHAnsi" w:hAnsiTheme="minorHAnsi"/>
          <w:lang w:bidi="ar-SA"/>
        </w:rPr>
        <w:t xml:space="preserve"> loo </w:t>
      </w:r>
      <w:proofErr w:type="spellStart"/>
      <w:r w:rsidRPr="00E72662">
        <w:rPr>
          <w:rFonts w:asciiTheme="minorHAnsi" w:hAnsiTheme="minorHAnsi"/>
          <w:lang w:bidi="ar-SA"/>
        </w:rPr>
        <w:t>xisaabin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doonaa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maalinta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shaqada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socota</w:t>
      </w:r>
      <w:proofErr w:type="spellEnd"/>
      <w:r w:rsidRPr="00E72662">
        <w:rPr>
          <w:rFonts w:asciiTheme="minorHAnsi" w:hAnsiTheme="minorHAnsi"/>
          <w:lang w:bidi="ar-SA"/>
        </w:rPr>
        <w:t>.</w:t>
      </w:r>
    </w:p>
    <w:p w14:paraId="29426CEF" w14:textId="77777777" w:rsidR="00E72662" w:rsidRPr="00E72662" w:rsidRDefault="00E72662" w:rsidP="00E72662">
      <w:pPr>
        <w:keepNext/>
        <w:keepLines/>
        <w:pBdr>
          <w:bottom w:val="single" w:sz="4" w:space="1" w:color="auto"/>
        </w:pBdr>
        <w:spacing w:before="360" w:after="240"/>
        <w:outlineLvl w:val="1"/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</w:pP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Sidee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ayaan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u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isticmaalaa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caymiskayga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MinnesotaCare?</w:t>
      </w:r>
    </w:p>
    <w:p w14:paraId="7459D474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Boostada</w:t>
      </w:r>
      <w:proofErr w:type="spellEnd"/>
      <w:r w:rsidRPr="00E72662">
        <w:rPr>
          <w:rFonts w:asciiTheme="minorHAnsi" w:hAnsiTheme="minorHAnsi"/>
          <w:lang w:bidi="ar-SA"/>
        </w:rPr>
        <w:t xml:space="preserve"> ka filo </w:t>
      </w:r>
      <w:proofErr w:type="spellStart"/>
      <w:r w:rsidRPr="00E72662">
        <w:rPr>
          <w:rFonts w:asciiTheme="minorHAnsi" w:hAnsiTheme="minorHAnsi"/>
          <w:lang w:bidi="ar-SA"/>
        </w:rPr>
        <w:t>kaarkaaga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Kaarkaaga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aqoonsiga</w:t>
      </w:r>
      <w:proofErr w:type="spellEnd"/>
      <w:r w:rsidRPr="00E72662">
        <w:rPr>
          <w:rFonts w:asciiTheme="minorHAnsi" w:hAnsiTheme="minorHAnsi"/>
          <w:lang w:bidi="ar-SA"/>
        </w:rPr>
        <w:t xml:space="preserve"> Minnesota Health Care Programs </w:t>
      </w:r>
      <w:proofErr w:type="spellStart"/>
      <w:r w:rsidRPr="00E72662">
        <w:rPr>
          <w:rFonts w:asciiTheme="minorHAnsi" w:hAnsiTheme="minorHAnsi"/>
          <w:lang w:bidi="ar-SA"/>
        </w:rPr>
        <w:t>wuxuu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egyahay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sidan</w:t>
      </w:r>
      <w:proofErr w:type="spellEnd"/>
      <w:r w:rsidRPr="00E72662">
        <w:rPr>
          <w:rFonts w:asciiTheme="minorHAnsi" w:hAnsiTheme="minorHAnsi"/>
          <w:lang w:bidi="ar-SA"/>
        </w:rPr>
        <w:t>:</w:t>
      </w:r>
      <w:r w:rsidRPr="00E72662">
        <w:rPr>
          <w:rFonts w:asciiTheme="minorHAnsi" w:hAnsiTheme="minorHAnsi"/>
          <w:lang w:bidi="ar-SA"/>
        </w:rPr>
        <w:br/>
      </w:r>
      <w:r w:rsidRPr="00E72662">
        <w:rPr>
          <w:rFonts w:asciiTheme="minorHAnsi" w:hAnsiTheme="minorHAnsi"/>
          <w:noProof/>
          <w:color w:val="2B579A"/>
          <w:shd w:val="clear" w:color="auto" w:fill="E6E6E6"/>
          <w:lang w:bidi="ar-SA"/>
        </w:rPr>
        <w:drawing>
          <wp:inline distT="0" distB="0" distL="0" distR="0" wp14:anchorId="1B55BD0B" wp14:editId="4341FC8D">
            <wp:extent cx="3133725" cy="2295525"/>
            <wp:effectExtent l="0" t="0" r="9525" b="9525"/>
            <wp:docPr id="1283071434" name="Picture 1" descr="sample-MHCP-ID-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le-MHCP-ID-card-fron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662">
        <w:rPr>
          <w:rFonts w:asciiTheme="minorHAnsi" w:hAnsiTheme="minorHAnsi"/>
          <w:lang w:bidi="ar-SA"/>
        </w:rPr>
        <w:br/>
        <w:t xml:space="preserve">Taas </w:t>
      </w:r>
      <w:proofErr w:type="spellStart"/>
      <w:r w:rsidRPr="00E72662">
        <w:rPr>
          <w:rFonts w:asciiTheme="minorHAnsi" w:hAnsiTheme="minorHAnsi"/>
          <w:lang w:bidi="ar-SA"/>
        </w:rPr>
        <w:t>macnaheedu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waxa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weeyaan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leedahay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</w:t>
      </w:r>
      <w:proofErr w:type="spellEnd"/>
      <w:r w:rsidRPr="00E72662">
        <w:rPr>
          <w:rFonts w:asciiTheme="minorHAnsi" w:hAnsiTheme="minorHAnsi"/>
          <w:lang w:bidi="ar-SA"/>
        </w:rPr>
        <w:t xml:space="preserve">. Tus </w:t>
      </w:r>
      <w:proofErr w:type="spellStart"/>
      <w:r w:rsidRPr="00E72662">
        <w:rPr>
          <w:rFonts w:asciiTheme="minorHAnsi" w:hAnsiTheme="minorHAnsi"/>
          <w:lang w:bidi="ar-SA"/>
        </w:rPr>
        <w:t>marka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hesho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adeegyada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daryeelka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caafimaadka</w:t>
      </w:r>
      <w:proofErr w:type="spellEnd"/>
      <w:r w:rsidRPr="00E72662">
        <w:rPr>
          <w:rFonts w:asciiTheme="minorHAnsi" w:hAnsiTheme="minorHAnsi"/>
          <w:lang w:bidi="ar-SA"/>
        </w:rPr>
        <w:t>.</w:t>
      </w:r>
      <w:r w:rsidRPr="00E72662">
        <w:rPr>
          <w:rFonts w:asciiTheme="minorHAnsi" w:hAnsiTheme="minorHAnsi"/>
          <w:lang w:bidi="ar-SA"/>
        </w:rPr>
        <w:br/>
      </w:r>
      <w:r w:rsidRPr="00E72662">
        <w:rPr>
          <w:rFonts w:asciiTheme="minorHAnsi" w:hAnsiTheme="minorHAnsi"/>
          <w:lang w:bidi="ar-SA"/>
        </w:rPr>
        <w:br/>
      </w: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b/>
          <w:bCs/>
          <w:lang w:bidi="ar-SA"/>
        </w:rPr>
        <w:t>aadan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helin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aqoonsiga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dhowr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toddobaad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gudahood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r w:rsidRPr="00E72662">
        <w:rPr>
          <w:rFonts w:asciiTheme="minorHAnsi" w:hAnsiTheme="minorHAnsi"/>
          <w:b/>
          <w:bCs/>
          <w:lang w:bidi="ar-SA"/>
        </w:rPr>
        <w:t xml:space="preserve">ha </w:t>
      </w:r>
      <w:proofErr w:type="spellStart"/>
      <w:r w:rsidRPr="00E72662">
        <w:rPr>
          <w:rFonts w:asciiTheme="minorHAnsi" w:hAnsiTheme="minorHAnsi"/>
          <w:b/>
          <w:bCs/>
          <w:lang w:bidi="ar-SA"/>
        </w:rPr>
        <w:t>soo</w:t>
      </w:r>
      <w:proofErr w:type="spellEnd"/>
      <w:r w:rsidRPr="00E72662">
        <w:rPr>
          <w:rFonts w:asciiTheme="minorHAnsi" w:hAnsiTheme="minorHAnsi"/>
          <w:b/>
          <w:bCs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b/>
          <w:bCs/>
          <w:lang w:bidi="ar-SA"/>
        </w:rPr>
        <w:t>dirin</w:t>
      </w:r>
      <w:proofErr w:type="spellEnd"/>
      <w:r w:rsidRPr="00E72662">
        <w:rPr>
          <w:rFonts w:asciiTheme="minorHAnsi" w:hAnsiTheme="minorHAnsi"/>
          <w:b/>
          <w:bCs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b/>
          <w:bCs/>
          <w:lang w:bidi="ar-SA"/>
        </w:rPr>
        <w:t>arji</w:t>
      </w:r>
      <w:proofErr w:type="spellEnd"/>
      <w:r w:rsidRPr="00E72662">
        <w:rPr>
          <w:rFonts w:asciiTheme="minorHAnsi" w:hAnsiTheme="minorHAnsi"/>
          <w:b/>
          <w:bCs/>
          <w:lang w:bidi="ar-SA"/>
        </w:rPr>
        <w:t xml:space="preserve"> kale. </w:t>
      </w:r>
      <w:proofErr w:type="spellStart"/>
      <w:r w:rsidRPr="00E72662">
        <w:rPr>
          <w:rFonts w:asciiTheme="minorHAnsi" w:hAnsiTheme="minorHAnsi"/>
          <w:lang w:bidi="ar-SA"/>
        </w:rPr>
        <w:t>Wac</w:t>
      </w:r>
      <w:proofErr w:type="spellEnd"/>
      <w:r w:rsidRPr="00E72662">
        <w:rPr>
          <w:rFonts w:asciiTheme="minorHAnsi" w:hAnsiTheme="minorHAnsi"/>
          <w:lang w:bidi="ar-SA"/>
        </w:rPr>
        <w:t xml:space="preserve"> Health Care Consumer Support:</w:t>
      </w:r>
      <w:r w:rsidRPr="00E72662">
        <w:rPr>
          <w:rFonts w:asciiTheme="minorHAnsi" w:hAnsiTheme="minorHAnsi"/>
          <w:lang w:bidi="ar-SA"/>
        </w:rPr>
        <w:br/>
        <w:t xml:space="preserve"> 8 a.m. to 4 p.m., </w:t>
      </w:r>
      <w:proofErr w:type="spellStart"/>
      <w:r w:rsidRPr="00E72662">
        <w:rPr>
          <w:rFonts w:asciiTheme="minorHAnsi" w:hAnsiTheme="minorHAnsi"/>
          <w:lang w:bidi="ar-SA"/>
        </w:rPr>
        <w:t>Isniin-Jimco</w:t>
      </w:r>
      <w:proofErr w:type="spellEnd"/>
      <w:r w:rsidRPr="00E72662">
        <w:rPr>
          <w:rFonts w:asciiTheme="minorHAnsi" w:hAnsiTheme="minorHAnsi"/>
          <w:lang w:bidi="ar-SA"/>
        </w:rPr>
        <w:br/>
        <w:t>651-297-3862 ama 800-657-3672</w:t>
      </w:r>
      <w:r w:rsidRPr="00E72662">
        <w:rPr>
          <w:rFonts w:asciiTheme="minorHAnsi" w:hAnsiTheme="minorHAnsi"/>
          <w:lang w:bidi="ar-SA"/>
        </w:rPr>
        <w:br/>
      </w:r>
      <w:proofErr w:type="spellStart"/>
      <w:r w:rsidRPr="00E72662">
        <w:rPr>
          <w:rFonts w:asciiTheme="minorHAnsi" w:hAnsiTheme="minorHAnsi"/>
          <w:lang w:bidi="ar-SA"/>
        </w:rPr>
        <w:t>Dadka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hadla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Ingiriisi</w:t>
      </w:r>
      <w:proofErr w:type="spellEnd"/>
      <w:r w:rsidRPr="00E72662">
        <w:rPr>
          <w:rFonts w:asciiTheme="minorHAnsi" w:hAnsiTheme="minorHAnsi"/>
          <w:lang w:bidi="ar-SA"/>
        </w:rPr>
        <w:t xml:space="preserve"> yar ama </w:t>
      </w:r>
      <w:proofErr w:type="spellStart"/>
      <w:r w:rsidRPr="00E72662">
        <w:rPr>
          <w:rFonts w:asciiTheme="minorHAnsi" w:hAnsiTheme="minorHAnsi"/>
          <w:lang w:bidi="ar-SA"/>
        </w:rPr>
        <w:t>aan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Ingiriisi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hadlin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waxaa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jira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adeegyo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turjubaan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bilaash</w:t>
      </w:r>
      <w:proofErr w:type="spellEnd"/>
      <w:r w:rsidRPr="00E72662">
        <w:rPr>
          <w:rFonts w:asciiTheme="minorHAnsi" w:hAnsiTheme="minorHAnsi"/>
          <w:lang w:bidi="ar-SA"/>
        </w:rPr>
        <w:t xml:space="preserve"> ah.</w:t>
      </w:r>
      <w:r w:rsidRPr="00E72662">
        <w:rPr>
          <w:rFonts w:asciiTheme="minorHAnsi" w:hAnsiTheme="minorHAnsi"/>
          <w:lang w:bidi="ar-SA"/>
        </w:rPr>
        <w:br/>
        <w:t xml:space="preserve">TTY: </w:t>
      </w:r>
      <w:proofErr w:type="spellStart"/>
      <w:r w:rsidRPr="00E72662">
        <w:rPr>
          <w:rFonts w:asciiTheme="minorHAnsi" w:hAnsiTheme="minorHAnsi"/>
          <w:lang w:bidi="ar-SA"/>
        </w:rPr>
        <w:t>Isticmaal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adeegyada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gudbinta</w:t>
      </w:r>
      <w:proofErr w:type="spellEnd"/>
      <w:r w:rsidRPr="00E72662">
        <w:rPr>
          <w:rFonts w:asciiTheme="minorHAnsi" w:hAnsiTheme="minorHAnsi"/>
          <w:lang w:bidi="ar-SA"/>
        </w:rPr>
        <w:t xml:space="preserve"> (relay)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doorbidayso</w:t>
      </w:r>
      <w:proofErr w:type="spellEnd"/>
      <w:r w:rsidRPr="00E72662">
        <w:rPr>
          <w:rFonts w:asciiTheme="minorHAnsi" w:hAnsiTheme="minorHAnsi"/>
          <w:lang w:bidi="ar-SA"/>
        </w:rPr>
        <w:t>. </w:t>
      </w:r>
    </w:p>
    <w:p w14:paraId="353858DB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Dadka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isdiiwaangeliyay</w:t>
      </w:r>
      <w:proofErr w:type="spellEnd"/>
      <w:r w:rsidRPr="00E72662">
        <w:rPr>
          <w:rFonts w:asciiTheme="minorHAnsi" w:hAnsiTheme="minorHAnsi"/>
          <w:lang w:bidi="ar-SA"/>
        </w:rPr>
        <w:t xml:space="preserve">  </w:t>
      </w:r>
      <w:proofErr w:type="spellStart"/>
      <w:r w:rsidRPr="00E72662">
        <w:rPr>
          <w:rFonts w:asciiTheme="minorHAnsi" w:hAnsiTheme="minorHAnsi"/>
          <w:lang w:bidi="ar-SA"/>
        </w:rPr>
        <w:t>qaarkood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ayaa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waxay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caymiskooda</w:t>
      </w:r>
      <w:proofErr w:type="spellEnd"/>
      <w:r w:rsidRPr="00E72662">
        <w:rPr>
          <w:rFonts w:asciiTheme="minorHAnsi" w:hAnsiTheme="minorHAnsi"/>
          <w:lang w:bidi="ar-SA"/>
        </w:rPr>
        <w:t xml:space="preserve"> MinnesotaCare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helaan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hyperlink r:id="rId28" w:history="1"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qorshe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caymis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caafimaad</w:t>
        </w:r>
        <w:proofErr w:type="spellEnd"/>
      </w:hyperlink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Qorshayaasha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waa</w:t>
      </w:r>
      <w:proofErr w:type="spellEnd"/>
      <w:r w:rsidRPr="00E72662">
        <w:rPr>
          <w:rFonts w:asciiTheme="minorHAnsi" w:hAnsiTheme="minorHAnsi"/>
          <w:lang w:bidi="ar-SA"/>
        </w:rPr>
        <w:t>:</w:t>
      </w:r>
      <w:hyperlink r:id="rId29" w:history="1"/>
    </w:p>
    <w:p w14:paraId="4DB5A6FE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r w:rsidRPr="00E72662">
        <w:rPr>
          <w:rFonts w:asciiTheme="minorHAnsi" w:eastAsiaTheme="majorEastAsia" w:hAnsiTheme="minorHAnsi" w:cstheme="minorHAnsi"/>
        </w:rPr>
        <w:t>Blue Plus</w:t>
      </w:r>
    </w:p>
    <w:p w14:paraId="4CD44B85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r w:rsidRPr="00E72662">
        <w:rPr>
          <w:rFonts w:asciiTheme="minorHAnsi" w:eastAsiaTheme="majorEastAsia" w:hAnsiTheme="minorHAnsi" w:cstheme="minorHAnsi"/>
        </w:rPr>
        <w:t>HealthPartners</w:t>
      </w:r>
    </w:p>
    <w:p w14:paraId="076200B7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r w:rsidRPr="00E72662">
        <w:rPr>
          <w:rFonts w:asciiTheme="minorHAnsi" w:eastAsiaTheme="majorEastAsia" w:hAnsiTheme="minorHAnsi" w:cstheme="minorHAnsi"/>
        </w:rPr>
        <w:t>Hennepin Health</w:t>
      </w:r>
    </w:p>
    <w:p w14:paraId="55C22653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r w:rsidRPr="00E72662">
        <w:rPr>
          <w:rFonts w:asciiTheme="minorHAnsi" w:eastAsiaTheme="majorEastAsia" w:hAnsiTheme="minorHAnsi" w:cstheme="minorHAnsi"/>
        </w:rPr>
        <w:t xml:space="preserve">Itasca Medical Care - </w:t>
      </w:r>
      <w:proofErr w:type="spellStart"/>
      <w:r w:rsidRPr="00E72662">
        <w:rPr>
          <w:rFonts w:asciiTheme="minorHAnsi" w:eastAsiaTheme="majorEastAsia" w:hAnsiTheme="minorHAnsi" w:cstheme="minorHAnsi"/>
        </w:rPr>
        <w:t>IMCare</w:t>
      </w:r>
      <w:proofErr w:type="spellEnd"/>
    </w:p>
    <w:p w14:paraId="144520B0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r w:rsidRPr="00E72662">
        <w:rPr>
          <w:rFonts w:asciiTheme="minorHAnsi" w:eastAsiaTheme="majorEastAsia" w:hAnsiTheme="minorHAnsi" w:cstheme="minorHAnsi"/>
        </w:rPr>
        <w:t>Medica</w:t>
      </w:r>
    </w:p>
    <w:p w14:paraId="3B03ADF2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proofErr w:type="spellStart"/>
      <w:r w:rsidRPr="00E72662">
        <w:rPr>
          <w:rFonts w:asciiTheme="minorHAnsi" w:eastAsiaTheme="majorEastAsia" w:hAnsiTheme="minorHAnsi" w:cstheme="minorHAnsi"/>
        </w:rPr>
        <w:t>PrimeWest</w:t>
      </w:r>
      <w:proofErr w:type="spellEnd"/>
      <w:r w:rsidRPr="00E72662">
        <w:rPr>
          <w:rFonts w:asciiTheme="minorHAnsi" w:eastAsiaTheme="majorEastAsia" w:hAnsiTheme="minorHAnsi" w:cstheme="minorHAnsi"/>
        </w:rPr>
        <w:t xml:space="preserve"> Health</w:t>
      </w:r>
    </w:p>
    <w:p w14:paraId="1734E4A0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r w:rsidRPr="00E72662">
        <w:rPr>
          <w:rFonts w:asciiTheme="minorHAnsi" w:eastAsiaTheme="majorEastAsia" w:hAnsiTheme="minorHAnsi" w:cstheme="minorHAnsi"/>
        </w:rPr>
        <w:t>South Country Health Alliance</w:t>
      </w:r>
    </w:p>
    <w:p w14:paraId="63337B15" w14:textId="77777777" w:rsidR="00E72662" w:rsidRPr="00E72662" w:rsidRDefault="00E72662" w:rsidP="00E72662">
      <w:pPr>
        <w:ind w:left="1080" w:hanging="360"/>
        <w:contextualSpacing/>
        <w:rPr>
          <w:rFonts w:asciiTheme="minorHAnsi" w:hAnsiTheme="minorHAnsi" w:cstheme="minorHAnsi"/>
        </w:rPr>
      </w:pPr>
      <w:proofErr w:type="spellStart"/>
      <w:r w:rsidRPr="00E72662">
        <w:rPr>
          <w:rFonts w:asciiTheme="minorHAnsi" w:eastAsiaTheme="majorEastAsia" w:hAnsiTheme="minorHAnsi" w:cstheme="minorHAnsi"/>
        </w:rPr>
        <w:t>UCare</w:t>
      </w:r>
      <w:proofErr w:type="spellEnd"/>
    </w:p>
    <w:p w14:paraId="4905ADDE" w14:textId="77777777" w:rsidR="00E72662" w:rsidRPr="00E72662" w:rsidRDefault="00E72662" w:rsidP="00E72662">
      <w:pPr>
        <w:rPr>
          <w:rFonts w:asciiTheme="minorHAnsi" w:hAnsiTheme="minorHAnsi" w:cstheme="minorHAnsi"/>
        </w:rPr>
      </w:pPr>
      <w:proofErr w:type="spellStart"/>
      <w:r w:rsidRPr="00E72662">
        <w:rPr>
          <w:rFonts w:asciiTheme="minorHAnsi" w:hAnsiTheme="minorHAnsi" w:cstheme="minorHAnsi"/>
        </w:rPr>
        <w:lastRenderedPageBreak/>
        <w:t>Haddii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aad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tahay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xubin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ku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jira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qorshe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caymis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caafimaad</w:t>
      </w:r>
      <w:proofErr w:type="spellEnd"/>
      <w:r w:rsidRPr="00E72662">
        <w:rPr>
          <w:rFonts w:asciiTheme="minorHAnsi" w:hAnsiTheme="minorHAnsi" w:cstheme="minorHAnsi"/>
        </w:rPr>
        <w:t xml:space="preserve">, </w:t>
      </w:r>
      <w:proofErr w:type="spellStart"/>
      <w:r w:rsidRPr="00E72662">
        <w:rPr>
          <w:rFonts w:asciiTheme="minorHAnsi" w:hAnsiTheme="minorHAnsi" w:cstheme="minorHAnsi"/>
        </w:rPr>
        <w:t>waxaad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boostada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ku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heli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doontaa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kaarka</w:t>
      </w:r>
      <w:proofErr w:type="spellEnd"/>
      <w:r w:rsidRPr="00E72662">
        <w:rPr>
          <w:rFonts w:asciiTheme="minorHAnsi" w:hAnsiTheme="minorHAnsi" w:cstheme="minorHAnsi"/>
        </w:rPr>
        <w:t xml:space="preserve"> kale </w:t>
      </w:r>
      <w:proofErr w:type="spellStart"/>
      <w:r w:rsidRPr="00E72662">
        <w:rPr>
          <w:rFonts w:asciiTheme="minorHAnsi" w:hAnsiTheme="minorHAnsi" w:cstheme="minorHAnsi"/>
        </w:rPr>
        <w:t>oo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aqoonsi</w:t>
      </w:r>
      <w:proofErr w:type="spellEnd"/>
      <w:r w:rsidRPr="00E72662">
        <w:rPr>
          <w:rFonts w:asciiTheme="minorHAnsi" w:hAnsiTheme="minorHAnsi" w:cstheme="minorHAnsi"/>
        </w:rPr>
        <w:t xml:space="preserve"> ah, kaas </w:t>
      </w:r>
      <w:proofErr w:type="spellStart"/>
      <w:r w:rsidRPr="00E72662">
        <w:rPr>
          <w:rFonts w:asciiTheme="minorHAnsi" w:hAnsiTheme="minorHAnsi" w:cstheme="minorHAnsi"/>
        </w:rPr>
        <w:t>oo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kaaga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yimid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qorshahaaga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caymiska</w:t>
      </w:r>
      <w:proofErr w:type="spellEnd"/>
      <w:r w:rsidRPr="00E72662">
        <w:rPr>
          <w:rFonts w:asciiTheme="minorHAnsi" w:hAnsiTheme="minorHAnsi" w:cstheme="minorHAnsi"/>
        </w:rPr>
        <w:t xml:space="preserve"> </w:t>
      </w:r>
      <w:proofErr w:type="spellStart"/>
      <w:r w:rsidRPr="00E72662">
        <w:rPr>
          <w:rFonts w:asciiTheme="minorHAnsi" w:hAnsiTheme="minorHAnsi" w:cstheme="minorHAnsi"/>
        </w:rPr>
        <w:t>caafimaadka</w:t>
      </w:r>
      <w:proofErr w:type="spellEnd"/>
      <w:r w:rsidRPr="00E72662">
        <w:rPr>
          <w:rFonts w:asciiTheme="minorHAnsi" w:hAnsiTheme="minorHAnsi" w:cstheme="minorHAnsi"/>
        </w:rPr>
        <w:t>. </w:t>
      </w:r>
    </w:p>
    <w:p w14:paraId="79EC044C" w14:textId="77777777" w:rsidR="00E72662" w:rsidRPr="00E72662" w:rsidRDefault="00E72662" w:rsidP="00E72662">
      <w:pPr>
        <w:keepNext/>
        <w:tabs>
          <w:tab w:val="left" w:pos="735"/>
        </w:tabs>
        <w:spacing w:before="360" w:after="0"/>
        <w:outlineLvl w:val="2"/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</w:pPr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Waa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kuwee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dhakhaatiirta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iyo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farmasiyada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aan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aadi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karaa</w:t>
      </w:r>
      <w:proofErr w:type="spellEnd"/>
      <w:r w:rsidRPr="00E72662">
        <w:rPr>
          <w:rFonts w:asciiTheme="minorHAnsi" w:eastAsiaTheme="majorEastAsia" w:hAnsiTheme="minorHAnsi" w:cs="Arial"/>
          <w:b/>
          <w:color w:val="003865"/>
          <w:sz w:val="24"/>
          <w:szCs w:val="24"/>
          <w:lang w:bidi="ar-SA"/>
        </w:rPr>
        <w:t>?</w:t>
      </w:r>
    </w:p>
    <w:p w14:paraId="6E6DD1F7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r w:rsidRPr="00E72662">
        <w:rPr>
          <w:rFonts w:asciiTheme="minorHAnsi" w:hAnsiTheme="minorHAnsi"/>
          <w:lang w:bidi="ar-SA"/>
        </w:rPr>
        <w:t xml:space="preserve">Waa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tagto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dhakhaatiirta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dhakhaatiirta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ilkaha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iyo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daryeel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bixiyeyaasha</w:t>
      </w:r>
      <w:proofErr w:type="spellEnd"/>
      <w:r w:rsidRPr="00E72662">
        <w:rPr>
          <w:rFonts w:asciiTheme="minorHAnsi" w:hAnsiTheme="minorHAnsi"/>
          <w:lang w:bidi="ar-SA"/>
        </w:rPr>
        <w:t xml:space="preserve"> kale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jira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shabakada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qorshahaaga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hesho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adeegyada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badankooda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hyperlink r:id="rId30" w:history="1"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Shaqaalaha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adeegyada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xubnaha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qorshahaaga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caymiska</w:t>
        </w:r>
        <w:proofErr w:type="spellEnd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caafimaad</w:t>
        </w:r>
        <w:proofErr w:type="spellEnd"/>
      </w:hyperlink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ayaa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caawin</w:t>
      </w:r>
      <w:proofErr w:type="spellEnd"/>
      <w:r w:rsidRPr="00E72662">
        <w:rPr>
          <w:rFonts w:asciiTheme="minorHAnsi" w:hAnsiTheme="minorHAnsi"/>
          <w:lang w:bidi="ar-SA"/>
        </w:rPr>
        <w:t xml:space="preserve"> kara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hesho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daryeel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bixiye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baahan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tahay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aragto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dhakhtar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takhasus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leh</w:t>
      </w:r>
      <w:proofErr w:type="spellEnd"/>
      <w:r w:rsidRPr="00E72662">
        <w:rPr>
          <w:rFonts w:asciiTheme="minorHAnsi" w:hAnsiTheme="minorHAnsi"/>
          <w:lang w:bidi="ar-SA"/>
        </w:rPr>
        <w:t xml:space="preserve">, la </w:t>
      </w:r>
      <w:proofErr w:type="spellStart"/>
      <w:r w:rsidRPr="00E72662">
        <w:rPr>
          <w:rFonts w:asciiTheme="minorHAnsi" w:hAnsiTheme="minorHAnsi"/>
          <w:lang w:bidi="ar-SA"/>
        </w:rPr>
        <w:t>xiriir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qorshahaaga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weydii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baahan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tahay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gudbinta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takhasuslaha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kahor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intaadan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tegin</w:t>
      </w:r>
      <w:proofErr w:type="spellEnd"/>
      <w:r w:rsidRPr="00E72662">
        <w:rPr>
          <w:rFonts w:asciiTheme="minorHAnsi" w:hAnsiTheme="minorHAnsi"/>
          <w:lang w:bidi="ar-SA"/>
        </w:rPr>
        <w:t>.</w:t>
      </w:r>
      <w:hyperlink r:id="rId31" w:history="1"/>
      <w:r w:rsidRPr="00E72662">
        <w:rPr>
          <w:rFonts w:asciiTheme="minorHAnsi" w:hAnsiTheme="minorHAnsi"/>
          <w:lang w:bidi="ar-SA"/>
        </w:rPr>
        <w:t xml:space="preserve"> </w:t>
      </w:r>
    </w:p>
    <w:p w14:paraId="061CE267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xubin</w:t>
      </w:r>
      <w:proofErr w:type="spellEnd"/>
      <w:r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Pr="00E72662">
        <w:rPr>
          <w:rFonts w:asciiTheme="minorHAnsi" w:hAnsiTheme="minorHAnsi"/>
          <w:lang w:bidi="ar-SA"/>
        </w:rPr>
        <w:t>ahayn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qorshaha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caymiscaafimaad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waxaad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haysataa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waxa</w:t>
      </w:r>
      <w:proofErr w:type="spellEnd"/>
      <w:r w:rsidRPr="00E72662">
        <w:rPr>
          <w:rFonts w:asciiTheme="minorHAnsi" w:hAnsiTheme="minorHAnsi"/>
          <w:lang w:bidi="ar-SA"/>
        </w:rPr>
        <w:t xml:space="preserve"> loo </w:t>
      </w:r>
      <w:proofErr w:type="spellStart"/>
      <w:r w:rsidRPr="00E72662">
        <w:rPr>
          <w:rFonts w:asciiTheme="minorHAnsi" w:hAnsiTheme="minorHAnsi"/>
          <w:lang w:bidi="ar-SA"/>
        </w:rPr>
        <w:t>yaqaano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</w:t>
      </w:r>
      <w:proofErr w:type="spellEnd"/>
      <w:r w:rsidRPr="00E72662">
        <w:rPr>
          <w:rFonts w:asciiTheme="minorHAnsi" w:hAnsiTheme="minorHAnsi"/>
          <w:lang w:bidi="ar-SA"/>
        </w:rPr>
        <w:t xml:space="preserve"> “fee-for-service” ("</w:t>
      </w:r>
      <w:proofErr w:type="spellStart"/>
      <w:r w:rsidRPr="00E72662">
        <w:rPr>
          <w:rFonts w:asciiTheme="minorHAnsi" w:hAnsiTheme="minorHAnsi"/>
          <w:lang w:bidi="ar-SA"/>
        </w:rPr>
        <w:t>adeega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khidmada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leh</w:t>
      </w:r>
      <w:proofErr w:type="spellEnd"/>
      <w:r w:rsidRPr="00E72662">
        <w:rPr>
          <w:rFonts w:asciiTheme="minorHAnsi" w:hAnsiTheme="minorHAnsi"/>
          <w:lang w:bidi="ar-SA"/>
        </w:rPr>
        <w:t xml:space="preserve">"). Taas </w:t>
      </w:r>
      <w:proofErr w:type="spellStart"/>
      <w:r w:rsidRPr="00E72662">
        <w:rPr>
          <w:rFonts w:asciiTheme="minorHAnsi" w:hAnsiTheme="minorHAnsi"/>
          <w:lang w:bidi="ar-SA"/>
        </w:rPr>
        <w:t>macnaheedu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waa</w:t>
      </w:r>
      <w:proofErr w:type="spellEnd"/>
      <w:r w:rsidRPr="00E72662">
        <w:rPr>
          <w:rFonts w:asciiTheme="minorHAnsi" w:hAnsiTheme="minorHAnsi"/>
          <w:lang w:bidi="ar-SA"/>
        </w:rPr>
        <w:t xml:space="preserve"> in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tagi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karto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dhakhtar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kasta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dhakhtarka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ilkaha</w:t>
      </w:r>
      <w:proofErr w:type="spellEnd"/>
      <w:r w:rsidRPr="00E72662">
        <w:rPr>
          <w:rFonts w:asciiTheme="minorHAnsi" w:hAnsiTheme="minorHAnsi"/>
          <w:lang w:bidi="ar-SA"/>
        </w:rPr>
        <w:t xml:space="preserve"> ama </w:t>
      </w:r>
      <w:proofErr w:type="spellStart"/>
      <w:r w:rsidRPr="00E72662">
        <w:rPr>
          <w:rFonts w:asciiTheme="minorHAnsi" w:hAnsiTheme="minorHAnsi"/>
          <w:lang w:bidi="ar-SA"/>
        </w:rPr>
        <w:t>daryeel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kasta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jira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Diiwaanka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Bixiyaha</w:t>
      </w:r>
      <w:proofErr w:type="spellEnd"/>
      <w:r w:rsidRPr="00E72662">
        <w:rPr>
          <w:rFonts w:asciiTheme="minorHAnsi" w:hAnsiTheme="minorHAnsi"/>
          <w:lang w:bidi="ar-SA"/>
        </w:rPr>
        <w:t xml:space="preserve"> (Provider Directory)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hyperlink r:id="rId32" w:history="1"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mhcpproviderdirectory.dhs.state.mn.us</w:t>
        </w:r>
      </w:hyperlink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Daryeel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bixiyeyaashan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dhamaantood</w:t>
      </w:r>
      <w:proofErr w:type="spellEnd"/>
      <w:r w:rsidRPr="00E72662">
        <w:rPr>
          <w:rFonts w:asciiTheme="minorHAnsi" w:hAnsiTheme="minorHAnsi"/>
          <w:lang w:bidi="ar-SA"/>
        </w:rPr>
        <w:t xml:space="preserve"> way </w:t>
      </w:r>
      <w:proofErr w:type="spellStart"/>
      <w:r w:rsidRPr="00E72662">
        <w:rPr>
          <w:rFonts w:asciiTheme="minorHAnsi" w:hAnsiTheme="minorHAnsi"/>
          <w:lang w:bidi="ar-SA"/>
        </w:rPr>
        <w:t>aqbalayaan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caymiskaaga</w:t>
      </w:r>
      <w:proofErr w:type="spellEnd"/>
      <w:r w:rsidRPr="00E72662">
        <w:rPr>
          <w:rFonts w:asciiTheme="minorHAnsi" w:hAnsiTheme="minorHAnsi"/>
          <w:lang w:bidi="ar-SA"/>
        </w:rPr>
        <w:t xml:space="preserve">. </w:t>
      </w:r>
      <w:proofErr w:type="spellStart"/>
      <w:r w:rsidRPr="00E72662">
        <w:rPr>
          <w:rFonts w:asciiTheme="minorHAnsi" w:hAnsiTheme="minorHAnsi"/>
          <w:lang w:bidi="ar-SA"/>
        </w:rPr>
        <w:t>Waxa</w:t>
      </w:r>
      <w:proofErr w:type="spellEnd"/>
      <w:r w:rsidRPr="00E72662">
        <w:rPr>
          <w:rFonts w:asciiTheme="minorHAnsi" w:hAnsiTheme="minorHAnsi"/>
          <w:lang w:bidi="ar-SA"/>
        </w:rPr>
        <w:t xml:space="preserve"> kale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wici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kartaa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xarunta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wicida</w:t>
      </w:r>
      <w:proofErr w:type="spellEnd"/>
      <w:r w:rsidRPr="00E72662">
        <w:rPr>
          <w:rFonts w:asciiTheme="minorHAnsi" w:hAnsiTheme="minorHAnsi"/>
          <w:lang w:bidi="ar-SA"/>
        </w:rPr>
        <w:t xml:space="preserve"> Health Care Consumer Support </w:t>
      </w:r>
      <w:proofErr w:type="spellStart"/>
      <w:r w:rsidRPr="00E72662">
        <w:rPr>
          <w:rFonts w:asciiTheme="minorHAnsi" w:hAnsiTheme="minorHAnsi"/>
          <w:lang w:bidi="ar-SA"/>
        </w:rPr>
        <w:t>si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hesho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adeeg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bixiye</w:t>
      </w:r>
      <w:proofErr w:type="spellEnd"/>
      <w:r w:rsidRPr="00E72662">
        <w:rPr>
          <w:rFonts w:asciiTheme="minorHAnsi" w:hAnsiTheme="minorHAnsi"/>
          <w:lang w:bidi="ar-SA"/>
        </w:rPr>
        <w:t>.</w:t>
      </w:r>
      <w:hyperlink r:id="rId33" w:history="1"/>
    </w:p>
    <w:p w14:paraId="1D262BAA" w14:textId="77777777" w:rsidR="00E72662" w:rsidRPr="00E72662" w:rsidRDefault="00E72662" w:rsidP="00E72662">
      <w:pPr>
        <w:keepNext/>
        <w:keepLines/>
        <w:pBdr>
          <w:bottom w:val="single" w:sz="4" w:space="1" w:color="auto"/>
        </w:pBdr>
        <w:spacing w:before="360" w:after="240"/>
        <w:outlineLvl w:val="1"/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</w:pP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Maxaan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samayn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karaa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haddii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aanan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u </w:t>
      </w:r>
      <w:proofErr w:type="spellStart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>qalmin</w:t>
      </w:r>
      <w:proofErr w:type="spellEnd"/>
      <w:r w:rsidRPr="00E72662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bidi="ar-SA"/>
        </w:rPr>
        <w:t xml:space="preserve"> MinnesotaCare?</w:t>
      </w:r>
    </w:p>
    <w:p w14:paraId="5C65CC9B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Haddii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baahantahay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daryeel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aadan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lahayn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caymis</w:t>
      </w:r>
      <w:proofErr w:type="spellEnd"/>
      <w:r w:rsidRPr="00E72662">
        <w:rPr>
          <w:rFonts w:asciiTheme="minorHAnsi" w:hAnsiTheme="minorHAnsi"/>
          <w:lang w:bidi="ar-SA"/>
        </w:rPr>
        <w:t xml:space="preserve">, </w:t>
      </w:r>
      <w:proofErr w:type="spellStart"/>
      <w:r w:rsidRPr="00E72662">
        <w:rPr>
          <w:rFonts w:asciiTheme="minorHAnsi" w:hAnsiTheme="minorHAnsi"/>
          <w:lang w:bidi="ar-SA"/>
        </w:rPr>
        <w:t>waxaad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weli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haysataa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xulashooyin</w:t>
      </w:r>
      <w:proofErr w:type="spellEnd"/>
      <w:r w:rsidRPr="00E72662">
        <w:rPr>
          <w:rFonts w:asciiTheme="minorHAnsi" w:hAnsiTheme="minorHAnsi"/>
          <w:lang w:bidi="ar-SA"/>
        </w:rPr>
        <w:t>.</w:t>
      </w:r>
    </w:p>
    <w:p w14:paraId="48674AD2" w14:textId="77777777" w:rsidR="00E72662" w:rsidRPr="00E72662" w:rsidRDefault="00000000" w:rsidP="00E72662">
      <w:pPr>
        <w:spacing w:before="0"/>
        <w:ind w:left="360"/>
        <w:rPr>
          <w:rFonts w:asciiTheme="minorHAnsi" w:hAnsiTheme="minorHAnsi"/>
          <w:lang w:bidi="ar-SA"/>
        </w:rPr>
      </w:pPr>
      <w:hyperlink r:id="rId34" w:history="1"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Medical Assistance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ayaa</w:t>
        </w:r>
        <w:proofErr w:type="spellEnd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diyaar</w:t>
        </w:r>
        <w:proofErr w:type="spellEnd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u ah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qof</w:t>
        </w:r>
        <w:proofErr w:type="spellEnd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kasta</w:t>
        </w:r>
        <w:proofErr w:type="spellEnd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oo</w:t>
        </w:r>
        <w:proofErr w:type="spellEnd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uur</w:t>
        </w:r>
        <w:proofErr w:type="spellEnd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 xml:space="preserve"> </w:t>
        </w:r>
        <w:proofErr w:type="spellStart"/>
        <w:r w:rsidR="00E72662"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leh</w:t>
        </w:r>
        <w:proofErr w:type="spellEnd"/>
      </w:hyperlink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iyada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oo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aan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loo </w:t>
      </w:r>
      <w:proofErr w:type="spellStart"/>
      <w:r w:rsidR="00E72662" w:rsidRPr="00E72662">
        <w:rPr>
          <w:rFonts w:asciiTheme="minorHAnsi" w:hAnsiTheme="minorHAnsi"/>
          <w:lang w:bidi="ar-SA"/>
        </w:rPr>
        <w:t>eegin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xaaladda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muhaajirnimo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iyo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12 </w:t>
      </w:r>
      <w:proofErr w:type="spellStart"/>
      <w:r w:rsidR="00E72662" w:rsidRPr="00E72662">
        <w:rPr>
          <w:rFonts w:asciiTheme="minorHAnsi" w:hAnsiTheme="minorHAnsi"/>
          <w:lang w:bidi="ar-SA"/>
        </w:rPr>
        <w:t>bilood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ee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dhalmada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kadib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, ama </w:t>
      </w:r>
      <w:proofErr w:type="spellStart"/>
      <w:r w:rsidR="00E72662" w:rsidRPr="00E72662">
        <w:rPr>
          <w:rFonts w:asciiTheme="minorHAnsi" w:hAnsiTheme="minorHAnsi"/>
          <w:lang w:bidi="ar-SA"/>
        </w:rPr>
        <w:t>kadib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marka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ay </w:t>
      </w:r>
      <w:proofErr w:type="spellStart"/>
      <w:r w:rsidR="00E72662" w:rsidRPr="00E72662">
        <w:rPr>
          <w:rFonts w:asciiTheme="minorHAnsi" w:hAnsiTheme="minorHAnsi"/>
          <w:lang w:bidi="ar-SA"/>
        </w:rPr>
        <w:t>dhasho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. Medical Assistance </w:t>
      </w:r>
      <w:proofErr w:type="spellStart"/>
      <w:r w:rsidR="00E72662" w:rsidRPr="00E72662">
        <w:rPr>
          <w:rFonts w:asciiTheme="minorHAnsi" w:hAnsiTheme="minorHAnsi"/>
          <w:lang w:bidi="ar-SA"/>
        </w:rPr>
        <w:t>waxa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kale </w:t>
      </w:r>
      <w:proofErr w:type="spellStart"/>
      <w:r w:rsidR="00E72662" w:rsidRPr="00E72662">
        <w:rPr>
          <w:rFonts w:asciiTheme="minorHAnsi" w:hAnsiTheme="minorHAnsi"/>
          <w:lang w:bidi="ar-SA"/>
        </w:rPr>
        <w:t>oo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heli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kara </w:t>
      </w:r>
      <w:proofErr w:type="spellStart"/>
      <w:r w:rsidR="00E72662" w:rsidRPr="00E72662">
        <w:rPr>
          <w:rFonts w:asciiTheme="minorHAnsi" w:hAnsiTheme="minorHAnsi"/>
          <w:lang w:bidi="ar-SA"/>
        </w:rPr>
        <w:t>Dadka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Adeegyada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="00E72662" w:rsidRPr="00E72662">
        <w:rPr>
          <w:rFonts w:asciiTheme="minorHAnsi" w:hAnsiTheme="minorHAnsi"/>
          <w:lang w:bidi="ar-SA"/>
        </w:rPr>
        <w:t>Helaya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Xarunta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Dhibanayaasha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Jirdilka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(Center for Victims of Torture (CVT)). </w:t>
      </w:r>
      <w:proofErr w:type="spellStart"/>
      <w:r w:rsidR="00E72662" w:rsidRPr="00E72662">
        <w:rPr>
          <w:rFonts w:asciiTheme="minorHAnsi" w:hAnsiTheme="minorHAnsi"/>
          <w:lang w:bidi="ar-SA"/>
        </w:rPr>
        <w:t>Haddii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aad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ku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muujiso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arjigaaga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warqadda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ah ama </w:t>
      </w:r>
      <w:proofErr w:type="spellStart"/>
      <w:r w:rsidR="00E72662" w:rsidRPr="00E72662">
        <w:rPr>
          <w:rFonts w:asciiTheme="minorHAnsi" w:hAnsiTheme="minorHAnsi"/>
          <w:lang w:bidi="ar-SA"/>
        </w:rPr>
        <w:t>arjigaaga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khadka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internetka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ah in </w:t>
      </w:r>
      <w:proofErr w:type="spellStart"/>
      <w:r w:rsidR="00E72662" w:rsidRPr="00E72662">
        <w:rPr>
          <w:rFonts w:asciiTheme="minorHAnsi" w:hAnsiTheme="minorHAnsi"/>
          <w:lang w:bidi="ar-SA"/>
        </w:rPr>
        <w:t>aad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uur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leedahay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ama </w:t>
      </w:r>
      <w:proofErr w:type="spellStart"/>
      <w:r w:rsidR="00E72662" w:rsidRPr="00E72662">
        <w:rPr>
          <w:rFonts w:asciiTheme="minorHAnsi" w:hAnsiTheme="minorHAnsi"/>
          <w:lang w:bidi="ar-SA"/>
        </w:rPr>
        <w:t>aad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adeegyo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="00E72662" w:rsidRPr="00E72662">
        <w:rPr>
          <w:rFonts w:asciiTheme="minorHAnsi" w:hAnsiTheme="minorHAnsi"/>
          <w:lang w:bidi="ar-SA"/>
        </w:rPr>
        <w:t>qaadanayso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CVT, u </w:t>
      </w:r>
      <w:proofErr w:type="spellStart"/>
      <w:r w:rsidR="00E72662" w:rsidRPr="00E72662">
        <w:rPr>
          <w:rFonts w:asciiTheme="minorHAnsi" w:hAnsiTheme="minorHAnsi"/>
          <w:lang w:bidi="ar-SA"/>
        </w:rPr>
        <w:t>qalmitaankaaga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Medical Assistance </w:t>
      </w:r>
      <w:proofErr w:type="spellStart"/>
      <w:r w:rsidR="00E72662" w:rsidRPr="00E72662">
        <w:rPr>
          <w:rFonts w:asciiTheme="minorHAnsi" w:hAnsiTheme="minorHAnsi"/>
          <w:lang w:bidi="ar-SA"/>
        </w:rPr>
        <w:t>ayaa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la </w:t>
      </w:r>
      <w:proofErr w:type="spellStart"/>
      <w:r w:rsidR="00E72662" w:rsidRPr="00E72662">
        <w:rPr>
          <w:rFonts w:asciiTheme="minorHAnsi" w:hAnsiTheme="minorHAnsi"/>
          <w:lang w:bidi="ar-SA"/>
        </w:rPr>
        <w:t>go'aamin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doonaa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iyada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oo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aan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adiga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wax kale </w:t>
      </w:r>
      <w:proofErr w:type="spellStart"/>
      <w:r w:rsidR="00E72662" w:rsidRPr="00E72662">
        <w:rPr>
          <w:rFonts w:asciiTheme="minorHAnsi" w:hAnsiTheme="minorHAnsi"/>
          <w:lang w:bidi="ar-SA"/>
        </w:rPr>
        <w:t>lagaaga</w:t>
      </w:r>
      <w:proofErr w:type="spellEnd"/>
      <w:r w:rsidR="00E72662" w:rsidRPr="00E72662">
        <w:rPr>
          <w:rFonts w:asciiTheme="minorHAnsi" w:hAnsiTheme="minorHAnsi"/>
          <w:lang w:bidi="ar-SA"/>
        </w:rPr>
        <w:t xml:space="preserve"> </w:t>
      </w:r>
      <w:proofErr w:type="spellStart"/>
      <w:r w:rsidR="00E72662" w:rsidRPr="00E72662">
        <w:rPr>
          <w:rFonts w:asciiTheme="minorHAnsi" w:hAnsiTheme="minorHAnsi"/>
          <w:lang w:bidi="ar-SA"/>
        </w:rPr>
        <w:t>baahnayn</w:t>
      </w:r>
      <w:proofErr w:type="spellEnd"/>
      <w:r w:rsidR="00E72662" w:rsidRPr="00E72662">
        <w:rPr>
          <w:rFonts w:asciiTheme="minorHAnsi" w:hAnsiTheme="minorHAnsi"/>
          <w:lang w:bidi="ar-SA"/>
        </w:rPr>
        <w:t>.</w:t>
      </w:r>
    </w:p>
    <w:p w14:paraId="3DAE4570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Waxaa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yaabaa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shuruudaha</w:t>
      </w:r>
      <w:proofErr w:type="spellEnd"/>
      <w:r w:rsidRPr="00E72662">
        <w:rPr>
          <w:rFonts w:asciiTheme="minorHAnsi" w:hAnsiTheme="minorHAnsi"/>
          <w:lang w:bidi="ar-SA"/>
        </w:rPr>
        <w:t xml:space="preserve"> Emergency Medical Assistance (</w:t>
      </w:r>
      <w:proofErr w:type="spellStart"/>
      <w:r w:rsidRPr="00E72662">
        <w:rPr>
          <w:rFonts w:asciiTheme="minorHAnsi" w:hAnsiTheme="minorHAnsi"/>
          <w:lang w:bidi="ar-SA"/>
        </w:rPr>
        <w:t>Gargaarka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Xaaladaha</w:t>
      </w:r>
      <w:proofErr w:type="spellEnd"/>
      <w:r w:rsidRPr="00E72662">
        <w:rPr>
          <w:rFonts w:asciiTheme="minorHAnsi" w:hAnsiTheme="minorHAnsi"/>
          <w:lang w:bidi="ar-SA"/>
        </w:rPr>
        <w:t xml:space="preserve">) </w:t>
      </w:r>
      <w:proofErr w:type="spellStart"/>
      <w:r w:rsidRPr="00E72662">
        <w:rPr>
          <w:rFonts w:asciiTheme="minorHAnsi" w:hAnsiTheme="minorHAnsi"/>
          <w:lang w:bidi="ar-SA"/>
        </w:rPr>
        <w:t>Degdegga</w:t>
      </w:r>
      <w:proofErr w:type="spellEnd"/>
      <w:r w:rsidRPr="00E72662">
        <w:rPr>
          <w:rFonts w:asciiTheme="minorHAnsi" w:hAnsiTheme="minorHAnsi"/>
          <w:lang w:bidi="ar-SA"/>
        </w:rPr>
        <w:t xml:space="preserve"> ah. </w:t>
      </w:r>
      <w:proofErr w:type="spellStart"/>
      <w:r w:rsidRPr="00E72662">
        <w:rPr>
          <w:rFonts w:asciiTheme="minorHAnsi" w:hAnsiTheme="minorHAnsi"/>
          <w:lang w:bidi="ar-SA"/>
        </w:rPr>
        <w:t>Barnaamijkani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waxa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uu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bixiyaa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kharashka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daryeelka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xaaladaha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degdega</w:t>
      </w:r>
      <w:proofErr w:type="spellEnd"/>
      <w:r w:rsidRPr="00E72662">
        <w:rPr>
          <w:rFonts w:asciiTheme="minorHAnsi" w:hAnsiTheme="minorHAnsi"/>
          <w:lang w:bidi="ar-SA"/>
        </w:rPr>
        <w:t xml:space="preserve"> ah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qaarkood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jira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qolka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gurmadka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degdega</w:t>
      </w:r>
      <w:proofErr w:type="spellEnd"/>
      <w:r w:rsidRPr="00E72662">
        <w:rPr>
          <w:rFonts w:asciiTheme="minorHAnsi" w:hAnsiTheme="minorHAnsi"/>
          <w:lang w:bidi="ar-SA"/>
        </w:rPr>
        <w:t xml:space="preserve"> ah ama </w:t>
      </w:r>
      <w:proofErr w:type="spellStart"/>
      <w:r w:rsidRPr="00E72662">
        <w:rPr>
          <w:rFonts w:asciiTheme="minorHAnsi" w:hAnsiTheme="minorHAnsi"/>
          <w:lang w:bidi="ar-SA"/>
        </w:rPr>
        <w:t>cusbitaalka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marka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soo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jiifiyo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qolka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gurmadka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degdega</w:t>
      </w:r>
      <w:proofErr w:type="spellEnd"/>
      <w:r w:rsidRPr="00E72662">
        <w:rPr>
          <w:rFonts w:asciiTheme="minorHAnsi" w:hAnsiTheme="minorHAnsi"/>
          <w:lang w:bidi="ar-SA"/>
        </w:rPr>
        <w:t xml:space="preserve"> ah. </w:t>
      </w:r>
    </w:p>
    <w:p w14:paraId="61AAA9C9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Waxaad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daryeel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</w:t>
      </w:r>
      <w:proofErr w:type="spellEnd"/>
      <w:r w:rsidRPr="00E72662">
        <w:rPr>
          <w:rFonts w:asciiTheme="minorHAnsi" w:hAnsiTheme="minorHAnsi"/>
          <w:lang w:bidi="ar-SA"/>
        </w:rPr>
        <w:t xml:space="preserve"> ka </w:t>
      </w:r>
      <w:proofErr w:type="spellStart"/>
      <w:r w:rsidRPr="00E72662">
        <w:rPr>
          <w:rFonts w:asciiTheme="minorHAnsi" w:hAnsiTheme="minorHAnsi"/>
          <w:lang w:bidi="ar-SA"/>
        </w:rPr>
        <w:t>heli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kartaa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xarumaha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Minnesota </w:t>
      </w:r>
      <w:proofErr w:type="spellStart"/>
      <w:r w:rsidRPr="00E72662">
        <w:rPr>
          <w:rFonts w:asciiTheme="minorHAnsi" w:hAnsiTheme="minorHAnsi"/>
          <w:lang w:bidi="ar-SA"/>
        </w:rPr>
        <w:t>iyadoo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aan</w:t>
      </w:r>
      <w:proofErr w:type="spellEnd"/>
      <w:r w:rsidRPr="00E72662">
        <w:rPr>
          <w:rFonts w:asciiTheme="minorHAnsi" w:hAnsiTheme="minorHAnsi"/>
          <w:lang w:bidi="ar-SA"/>
        </w:rPr>
        <w:t xml:space="preserve"> loo </w:t>
      </w:r>
      <w:proofErr w:type="spellStart"/>
      <w:r w:rsidRPr="00E72662">
        <w:rPr>
          <w:rFonts w:asciiTheme="minorHAnsi" w:hAnsiTheme="minorHAnsi"/>
          <w:lang w:bidi="ar-SA"/>
        </w:rPr>
        <w:t>eegin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awooddaada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lacag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bixinta</w:t>
      </w:r>
      <w:proofErr w:type="spellEnd"/>
      <w:r w:rsidRPr="00E72662">
        <w:rPr>
          <w:rFonts w:asciiTheme="minorHAnsi" w:hAnsiTheme="minorHAnsi"/>
          <w:lang w:bidi="ar-SA"/>
        </w:rPr>
        <w:t xml:space="preserve">. Ka </w:t>
      </w:r>
      <w:proofErr w:type="spellStart"/>
      <w:r w:rsidRPr="00E72662">
        <w:rPr>
          <w:rFonts w:asciiTheme="minorHAnsi" w:hAnsiTheme="minorHAnsi"/>
          <w:lang w:bidi="ar-SA"/>
        </w:rPr>
        <w:t>hel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xarun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caafimaad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kuu</w:t>
      </w:r>
      <w:proofErr w:type="spellEnd"/>
      <w:r w:rsidRPr="00E72662">
        <w:rPr>
          <w:rFonts w:asciiTheme="minorHAnsi" w:hAnsiTheme="minorHAnsi"/>
          <w:lang w:bidi="ar-SA"/>
        </w:rPr>
        <w:t xml:space="preserve"> dhow </w:t>
      </w:r>
      <w:hyperlink r:id="rId35" w:history="1"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mnhealthcenters.org/find-healthcare</w:t>
        </w:r>
      </w:hyperlink>
      <w:r w:rsidRPr="00E72662">
        <w:rPr>
          <w:rFonts w:asciiTheme="minorHAnsi" w:hAnsiTheme="minorHAnsi"/>
          <w:lang w:bidi="ar-SA"/>
        </w:rPr>
        <w:t>.</w:t>
      </w:r>
      <w:hyperlink r:id="rId36" w:history="1"/>
      <w:r w:rsidRPr="00E72662">
        <w:rPr>
          <w:rFonts w:asciiTheme="minorHAnsi" w:hAnsiTheme="minorHAnsi"/>
          <w:lang w:bidi="ar-SA"/>
        </w:rPr>
        <w:t xml:space="preserve"> </w:t>
      </w:r>
    </w:p>
    <w:p w14:paraId="6B406486" w14:textId="77777777" w:rsidR="00E72662" w:rsidRPr="00E72662" w:rsidRDefault="00E72662" w:rsidP="00E72662">
      <w:pPr>
        <w:spacing w:before="0"/>
        <w:ind w:left="360"/>
        <w:rPr>
          <w:rFonts w:asciiTheme="minorHAnsi" w:hAnsiTheme="minorHAnsi"/>
          <w:lang w:bidi="ar-SA"/>
        </w:rPr>
      </w:pPr>
      <w:proofErr w:type="spellStart"/>
      <w:r w:rsidRPr="00E72662">
        <w:rPr>
          <w:rFonts w:asciiTheme="minorHAnsi" w:hAnsiTheme="minorHAnsi"/>
          <w:lang w:bidi="ar-SA"/>
        </w:rPr>
        <w:t>Waxa</w:t>
      </w:r>
      <w:proofErr w:type="spellEnd"/>
      <w:r w:rsidRPr="00E72662">
        <w:rPr>
          <w:rFonts w:asciiTheme="minorHAnsi" w:hAnsiTheme="minorHAnsi"/>
          <w:lang w:bidi="ar-SA"/>
        </w:rPr>
        <w:t xml:space="preserve"> kale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laga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yaabaa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inaad</w:t>
      </w:r>
      <w:proofErr w:type="spellEnd"/>
      <w:r w:rsidRPr="00E72662">
        <w:rPr>
          <w:rFonts w:asciiTheme="minorHAnsi" w:hAnsiTheme="minorHAnsi"/>
          <w:lang w:bidi="ar-SA"/>
        </w:rPr>
        <w:t xml:space="preserve"> u </w:t>
      </w:r>
      <w:proofErr w:type="spellStart"/>
      <w:r w:rsidRPr="00E72662">
        <w:rPr>
          <w:rFonts w:asciiTheme="minorHAnsi" w:hAnsiTheme="minorHAnsi"/>
          <w:lang w:bidi="ar-SA"/>
        </w:rPr>
        <w:t>qalanto</w:t>
      </w:r>
      <w:proofErr w:type="spellEnd"/>
      <w:r w:rsidRPr="00E72662">
        <w:rPr>
          <w:rFonts w:asciiTheme="minorHAnsi" w:hAnsiTheme="minorHAnsi"/>
          <w:lang w:bidi="ar-SA"/>
        </w:rPr>
        <w:t xml:space="preserve"> insulin-</w:t>
      </w:r>
      <w:proofErr w:type="spellStart"/>
      <w:r w:rsidRPr="00E72662">
        <w:rPr>
          <w:rFonts w:asciiTheme="minorHAnsi" w:hAnsiTheme="minorHAnsi"/>
          <w:lang w:bidi="ar-SA"/>
        </w:rPr>
        <w:t>qiimaheedu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jabanyahay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iyada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oo</w:t>
      </w:r>
      <w:proofErr w:type="spellEnd"/>
      <w:r w:rsidRPr="00E72662">
        <w:rPr>
          <w:rFonts w:asciiTheme="minorHAnsi" w:hAnsiTheme="minorHAnsi"/>
          <w:lang w:bidi="ar-SA"/>
        </w:rPr>
        <w:t xml:space="preserve"> loo </w:t>
      </w:r>
      <w:proofErr w:type="spellStart"/>
      <w:r w:rsidRPr="00E72662">
        <w:rPr>
          <w:rFonts w:asciiTheme="minorHAnsi" w:hAnsiTheme="minorHAnsi"/>
          <w:lang w:bidi="ar-SA"/>
        </w:rPr>
        <w:t>marayo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Barnaamijka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proofErr w:type="spellStart"/>
      <w:r w:rsidRPr="00E72662">
        <w:rPr>
          <w:rFonts w:asciiTheme="minorHAnsi" w:hAnsiTheme="minorHAnsi"/>
          <w:lang w:bidi="ar-SA"/>
        </w:rPr>
        <w:t>Badbaadada</w:t>
      </w:r>
      <w:proofErr w:type="spellEnd"/>
      <w:r w:rsidRPr="00E72662">
        <w:rPr>
          <w:rFonts w:asciiTheme="minorHAnsi" w:hAnsiTheme="minorHAnsi"/>
          <w:lang w:bidi="ar-SA"/>
        </w:rPr>
        <w:t xml:space="preserve"> Insulin-ka </w:t>
      </w:r>
      <w:proofErr w:type="spellStart"/>
      <w:r w:rsidRPr="00E72662">
        <w:rPr>
          <w:rFonts w:asciiTheme="minorHAnsi" w:hAnsiTheme="minorHAnsi"/>
          <w:lang w:bidi="ar-SA"/>
        </w:rPr>
        <w:t>ee</w:t>
      </w:r>
      <w:proofErr w:type="spellEnd"/>
      <w:r w:rsidRPr="00E72662">
        <w:rPr>
          <w:rFonts w:asciiTheme="minorHAnsi" w:hAnsiTheme="minorHAnsi"/>
          <w:lang w:bidi="ar-SA"/>
        </w:rPr>
        <w:t xml:space="preserve"> Minnesota (Minnesota Insulin Safety Net Program). Wax badan ka </w:t>
      </w:r>
      <w:proofErr w:type="spellStart"/>
      <w:r w:rsidRPr="00E72662">
        <w:rPr>
          <w:rFonts w:asciiTheme="minorHAnsi" w:hAnsiTheme="minorHAnsi"/>
          <w:lang w:bidi="ar-SA"/>
        </w:rPr>
        <w:t>ogow</w:t>
      </w:r>
      <w:proofErr w:type="spellEnd"/>
      <w:r w:rsidRPr="00E72662">
        <w:rPr>
          <w:rFonts w:asciiTheme="minorHAnsi" w:hAnsiTheme="minorHAnsi"/>
          <w:lang w:bidi="ar-SA"/>
        </w:rPr>
        <w:t xml:space="preserve"> </w:t>
      </w:r>
      <w:hyperlink r:id="rId37" w:history="1">
        <w:r w:rsidRPr="00E72662">
          <w:rPr>
            <w:rFonts w:asciiTheme="minorHAnsi" w:hAnsiTheme="minorHAnsi"/>
            <w:color w:val="0563C1" w:themeColor="hyperlink"/>
            <w:u w:val="single"/>
            <w:lang w:bidi="ar-SA"/>
          </w:rPr>
          <w:t>mninsulin.org</w:t>
        </w:r>
      </w:hyperlink>
      <w:r w:rsidRPr="00E72662">
        <w:rPr>
          <w:rFonts w:asciiTheme="minorHAnsi" w:hAnsiTheme="minorHAnsi"/>
          <w:lang w:bidi="ar-SA"/>
        </w:rPr>
        <w:t>.</w:t>
      </w:r>
      <w:hyperlink r:id="rId38" w:history="1"/>
    </w:p>
    <w:p w14:paraId="1349D166" w14:textId="1909B010" w:rsidR="00E7358D" w:rsidRPr="00CA5D23" w:rsidRDefault="00E7358D" w:rsidP="00E72662"/>
    <w:sectPr w:rsidR="00E7358D" w:rsidRPr="00CA5D23" w:rsidSect="00B437C8">
      <w:footerReference w:type="first" r:id="rId3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FFB2" w14:textId="77777777" w:rsidR="00782041" w:rsidRDefault="00782041" w:rsidP="00D91FF4">
      <w:r>
        <w:separator/>
      </w:r>
    </w:p>
  </w:endnote>
  <w:endnote w:type="continuationSeparator" w:id="0">
    <w:p w14:paraId="4AC9E822" w14:textId="77777777" w:rsidR="00782041" w:rsidRDefault="0078204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BE1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9F1B" w14:textId="77777777" w:rsidR="00782041" w:rsidRDefault="00782041" w:rsidP="00D91FF4">
      <w:r>
        <w:separator/>
      </w:r>
    </w:p>
  </w:footnote>
  <w:footnote w:type="continuationSeparator" w:id="0">
    <w:p w14:paraId="491FDD27" w14:textId="77777777" w:rsidR="00782041" w:rsidRDefault="0078204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B2AD1"/>
    <w:multiLevelType w:val="hybridMultilevel"/>
    <w:tmpl w:val="8B2455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9931">
    <w:abstractNumId w:val="3"/>
  </w:num>
  <w:num w:numId="2" w16cid:durableId="1808010680">
    <w:abstractNumId w:val="6"/>
  </w:num>
  <w:num w:numId="3" w16cid:durableId="1125000605">
    <w:abstractNumId w:val="20"/>
  </w:num>
  <w:num w:numId="4" w16cid:durableId="460880390">
    <w:abstractNumId w:val="17"/>
  </w:num>
  <w:num w:numId="5" w16cid:durableId="10452313">
    <w:abstractNumId w:val="15"/>
  </w:num>
  <w:num w:numId="6" w16cid:durableId="57293321">
    <w:abstractNumId w:val="4"/>
  </w:num>
  <w:num w:numId="7" w16cid:durableId="1152286457">
    <w:abstractNumId w:val="13"/>
  </w:num>
  <w:num w:numId="8" w16cid:durableId="1992098822">
    <w:abstractNumId w:val="7"/>
  </w:num>
  <w:num w:numId="9" w16cid:durableId="1698386240">
    <w:abstractNumId w:val="10"/>
  </w:num>
  <w:num w:numId="10" w16cid:durableId="2107848287">
    <w:abstractNumId w:val="2"/>
  </w:num>
  <w:num w:numId="11" w16cid:durableId="634529875">
    <w:abstractNumId w:val="2"/>
  </w:num>
  <w:num w:numId="12" w16cid:durableId="1948123663">
    <w:abstractNumId w:val="21"/>
  </w:num>
  <w:num w:numId="13" w16cid:durableId="1569076739">
    <w:abstractNumId w:val="22"/>
  </w:num>
  <w:num w:numId="14" w16cid:durableId="1263957402">
    <w:abstractNumId w:val="14"/>
  </w:num>
  <w:num w:numId="15" w16cid:durableId="577138344">
    <w:abstractNumId w:val="2"/>
  </w:num>
  <w:num w:numId="16" w16cid:durableId="1603295230">
    <w:abstractNumId w:val="22"/>
  </w:num>
  <w:num w:numId="17" w16cid:durableId="966738040">
    <w:abstractNumId w:val="14"/>
  </w:num>
  <w:num w:numId="18" w16cid:durableId="486676065">
    <w:abstractNumId w:val="9"/>
  </w:num>
  <w:num w:numId="19" w16cid:durableId="1131895727">
    <w:abstractNumId w:val="5"/>
  </w:num>
  <w:num w:numId="20" w16cid:durableId="901255563">
    <w:abstractNumId w:val="1"/>
  </w:num>
  <w:num w:numId="21" w16cid:durableId="127747775">
    <w:abstractNumId w:val="0"/>
  </w:num>
  <w:num w:numId="22" w16cid:durableId="1875651335">
    <w:abstractNumId w:val="8"/>
  </w:num>
  <w:num w:numId="23" w16cid:durableId="487863169">
    <w:abstractNumId w:val="16"/>
  </w:num>
  <w:num w:numId="24" w16cid:durableId="1563717729">
    <w:abstractNumId w:val="18"/>
  </w:num>
  <w:num w:numId="25" w16cid:durableId="1689716102">
    <w:abstractNumId w:val="18"/>
  </w:num>
  <w:num w:numId="26" w16cid:durableId="220410128">
    <w:abstractNumId w:val="19"/>
  </w:num>
  <w:num w:numId="27" w16cid:durableId="1076823406">
    <w:abstractNumId w:val="11"/>
  </w:num>
  <w:num w:numId="28" w16cid:durableId="10183848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62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014F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2041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2662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6EDA8"/>
  <w15:docId w15:val="{2D1D3C32-6CA0-495B-BB45-11FF6345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Answer">
    <w:name w:val="Answer"/>
    <w:basedOn w:val="BodyText"/>
    <w:link w:val="AnswerChar"/>
    <w:qFormat/>
    <w:rsid w:val="00E72662"/>
    <w:pPr>
      <w:spacing w:before="0" w:after="200"/>
      <w:ind w:left="360"/>
    </w:pPr>
    <w:rPr>
      <w:rFonts w:asciiTheme="minorHAnsi" w:hAnsiTheme="minorHAnsi"/>
      <w:lang w:bidi="ar-SA"/>
    </w:rPr>
  </w:style>
  <w:style w:type="character" w:customStyle="1" w:styleId="AnswerChar">
    <w:name w:val="Answer Char"/>
    <w:basedOn w:val="BodyTextChar"/>
    <w:link w:val="Answer"/>
    <w:rsid w:val="00E72662"/>
    <w:rPr>
      <w:rFonts w:asciiTheme="minorHAnsi" w:hAnsiTheme="minorHAnsi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E7266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72662"/>
  </w:style>
  <w:style w:type="paragraph" w:styleId="Header">
    <w:name w:val="header"/>
    <w:basedOn w:val="Normal"/>
    <w:link w:val="HeaderChar"/>
    <w:uiPriority w:val="99"/>
    <w:unhideWhenUsed/>
    <w:rsid w:val="00E726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n.gov/dhs/minnesotacare" TargetMode="External"/><Relationship Id="rId18" Type="http://schemas.openxmlformats.org/officeDocument/2006/relationships/hyperlink" Target="http://www.mn.gov/dhs/minnesotacare" TargetMode="External"/><Relationship Id="rId26" Type="http://schemas.openxmlformats.org/officeDocument/2006/relationships/hyperlink" Target="https://payments.dhs.state.mn.u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mnsure.org/help/find-assister/find-navigator.jsp" TargetMode="External"/><Relationship Id="rId34" Type="http://schemas.openxmlformats.org/officeDocument/2006/relationships/hyperlink" Target="https://mn.gov/dhs/people-we-serve/adults/health-care/health-care-programs/programs-and-services/pregnant-people.js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mnsure.org/" TargetMode="External"/><Relationship Id="rId20" Type="http://schemas.openxmlformats.org/officeDocument/2006/relationships/hyperlink" Target="https://edocs.dhs.state.mn.us/lfserver/Public/DHS-7117-ENG" TargetMode="External"/><Relationship Id="rId29" Type="http://schemas.openxmlformats.org/officeDocument/2006/relationships/hyperlink" Target="https://stage.wcm.mnit.mn.gov/dhs/people-we-serve/seniors/health-care/health-care-programs/programs-and-services/resources-for-mhcp-members.js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lawhelpmn.org/providers-and-clinics" TargetMode="External"/><Relationship Id="rId32" Type="http://schemas.openxmlformats.org/officeDocument/2006/relationships/hyperlink" Target="https://mhcpproviderdirectory.dhs.state.mn.us/" TargetMode="External"/><Relationship Id="rId37" Type="http://schemas.openxmlformats.org/officeDocument/2006/relationships/hyperlink" Target="file:///C:\Users\jimmy\Desktop\Translation\target\mninsulin.org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nsure.org/free-help" TargetMode="External"/><Relationship Id="rId23" Type="http://schemas.openxmlformats.org/officeDocument/2006/relationships/hyperlink" Target="https://www.lawhelpmn.org/providers-and-clinics" TargetMode="External"/><Relationship Id="rId28" Type="http://schemas.openxmlformats.org/officeDocument/2006/relationships/hyperlink" Target="https://stage.wcm.mnit.mn.gov/dhs/people-we-serve/seniors/health-care/health-care-programs/programs-and-services/resources-for-mhcp-members.jsp" TargetMode="External"/><Relationship Id="rId36" Type="http://schemas.openxmlformats.org/officeDocument/2006/relationships/hyperlink" Target="https://www.mnhealthcenters.org/find-healthcar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n.gov/dhs/minnesotacare" TargetMode="External"/><Relationship Id="rId31" Type="http://schemas.openxmlformats.org/officeDocument/2006/relationships/hyperlink" Target="https://stage.wcm.mnit.mn.gov/dhs/people-we-serve/seniors/health-care/health-care-programs/contact-us/health-plan-contacts.j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nsure.org/free-help" TargetMode="External"/><Relationship Id="rId22" Type="http://schemas.openxmlformats.org/officeDocument/2006/relationships/hyperlink" Target="https://www.mnsure.org/help/find-assister/find-navigator.jsp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stage.wcm.mnit.mn.gov/dhs/people-we-serve/seniors/health-care/health-care-programs/contact-us/health-plan-contacts.jsp" TargetMode="External"/><Relationship Id="rId35" Type="http://schemas.openxmlformats.org/officeDocument/2006/relationships/hyperlink" Target="https://www.mnhealthcenters.org/find-healthcar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mn.gov/dhs/minnesotacare" TargetMode="External"/><Relationship Id="rId17" Type="http://schemas.openxmlformats.org/officeDocument/2006/relationships/hyperlink" Target="http://www.mnsure.org" TargetMode="External"/><Relationship Id="rId25" Type="http://schemas.openxmlformats.org/officeDocument/2006/relationships/hyperlink" Target="https://payments.dhs.state.mn.us/" TargetMode="External"/><Relationship Id="rId33" Type="http://schemas.openxmlformats.org/officeDocument/2006/relationships/hyperlink" Target="https://mhcpproviderdirectory.dhs.state.mn.us/" TargetMode="External"/><Relationship Id="rId38" Type="http://schemas.openxmlformats.org/officeDocument/2006/relationships/hyperlink" Target="https://mninsulin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bar27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17580C1DD95449BC9BBA9C055686A" ma:contentTypeVersion="15" ma:contentTypeDescription="Create a new document." ma:contentTypeScope="" ma:versionID="3e986096b3bff72e98b203fe32fa0d8c">
  <xsd:schema xmlns:xsd="http://www.w3.org/2001/XMLSchema" xmlns:xs="http://www.w3.org/2001/XMLSchema" xmlns:p="http://schemas.microsoft.com/office/2006/metadata/properties" xmlns:ns2="d305ffba-6a25-479d-94b4-3010dc54ec48" xmlns:ns3="4940cf05-5b11-4ab8-89e5-4d4ea4552980" targetNamespace="http://schemas.microsoft.com/office/2006/metadata/properties" ma:root="true" ma:fieldsID="97d958ad31d29e9a828b81dac08d1836" ns2:_="" ns3:_="">
    <xsd:import namespace="d305ffba-6a25-479d-94b4-3010dc54ec48"/>
    <xsd:import namespace="4940cf05-5b11-4ab8-89e5-4d4ea4552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hen" minOccurs="0"/>
                <xsd:element ref="ns2:Wher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sent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ffba-6a25-479d-94b4-3010dc54e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hen" ma:index="12" nillable="true" ma:displayName="When" ma:format="DateOnly" ma:internalName="When">
      <xsd:simpleType>
        <xsd:restriction base="dms:DateTime"/>
      </xsd:simpleType>
    </xsd:element>
    <xsd:element name="Where" ma:index="13" nillable="true" ma:displayName="Where" ma:format="Dropdown" ma:internalName="Where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21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cf05-5b11-4ab8-89e5-4d4ea45529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ead161-96ad-4682-aa33-ba9bb618cc5d}" ma:internalName="TaxCatchAll" ma:showField="CatchAllData" ma:web="4940cf05-5b11-4ab8-89e5-4d4ea4552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0cf05-5b11-4ab8-89e5-4d4ea4552980" xsi:nil="true"/>
    <When xmlns="d305ffba-6a25-479d-94b4-3010dc54ec48" xsi:nil="true"/>
    <Presenter xmlns="d305ffba-6a25-479d-94b4-3010dc54ec48" xsi:nil="true"/>
    <Where xmlns="d305ffba-6a25-479d-94b4-3010dc54ec48" xsi:nil="true"/>
    <lcf76f155ced4ddcb4097134ff3c332f xmlns="d305ffba-6a25-479d-94b4-3010dc54ec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850C8-1D41-40F1-AEA7-45BD2BB1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5ffba-6a25-479d-94b4-3010dc54ec48"/>
    <ds:schemaRef ds:uri="4940cf05-5b11-4ab8-89e5-4d4ea455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E47AD-9CEB-4F1F-A3B9-3F82BD2B6E2C}">
  <ds:schemaRefs>
    <ds:schemaRef ds:uri="http://schemas.microsoft.com/office/2006/metadata/properties"/>
    <ds:schemaRef ds:uri="http://schemas.microsoft.com/office/infopath/2007/PartnerControls"/>
    <ds:schemaRef ds:uri="4940cf05-5b11-4ab8-89e5-4d4ea4552980"/>
    <ds:schemaRef ds:uri="d305ffba-6a25-479d-94b4-3010dc54ec48"/>
  </ds:schemaRefs>
</ds:datastoreItem>
</file>

<file path=customXml/itemProps3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50BCF-2605-4A3E-9B9C-6D604C2FE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0</TotalTime>
  <Pages>8</Pages>
  <Words>2670</Words>
  <Characters>15223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Headline (Heading 1)</vt:lpstr>
      <vt:lpstr>    Subhead (Heading 2)</vt:lpstr>
      <vt:lpstr>        Subhead (Heading 3)</vt:lpstr>
    </vt:vector>
  </TitlesOfParts>
  <Manager/>
  <Company>Minnesota Department of Human Services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Mehgan</dc:creator>
  <cp:keywords/>
  <dc:description/>
  <cp:lastModifiedBy>Riopelle, Brittany A (DHS)</cp:lastModifiedBy>
  <cp:revision>2</cp:revision>
  <dcterms:created xsi:type="dcterms:W3CDTF">2024-11-08T19:52:00Z</dcterms:created>
  <dcterms:modified xsi:type="dcterms:W3CDTF">2024-11-08T19:52:00Z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0x010100A1B17580C1DD95449BC9BBA9C055686A</vt:lpwstr>
  </property>
</Properties>
</file>