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777A75B3" w:rsidR="00383739" w:rsidRPr="009C1EFC" w:rsidRDefault="007D7950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</w:t>
      </w:r>
      <w:r w:rsidR="00804001">
        <w:rPr>
          <w:sz w:val="36"/>
          <w:szCs w:val="36"/>
        </w:rPr>
        <w:t xml:space="preserve"> Workgroup</w:t>
      </w:r>
    </w:p>
    <w:p w14:paraId="4BC4500B" w14:textId="61EEF4F1" w:rsidR="003E7861" w:rsidRPr="00BA4BDD" w:rsidRDefault="003E7861" w:rsidP="00634194">
      <w:pPr>
        <w:tabs>
          <w:tab w:val="left" w:pos="7620"/>
        </w:tabs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  <w:r w:rsidR="00634194">
        <w:rPr>
          <w:rStyle w:val="SubtleEmphasis"/>
        </w:rPr>
        <w:tab/>
      </w:r>
    </w:p>
    <w:p w14:paraId="0B8F368B" w14:textId="102C2693" w:rsidR="003C4ACF" w:rsidRDefault="003C4ACF" w:rsidP="00AC20B7">
      <w:pPr>
        <w:spacing w:after="0"/>
      </w:pPr>
      <w:r>
        <w:t>Friday, November 6, 2015, 8:30-11:00am CT</w:t>
      </w:r>
    </w:p>
    <w:p w14:paraId="6BEB1B09" w14:textId="3FF558D0" w:rsidR="00AC20B7" w:rsidRDefault="00A41233" w:rsidP="00AC20B7">
      <w:pPr>
        <w:spacing w:after="0"/>
      </w:pPr>
      <w:r>
        <w:t>St. Paul, MN</w:t>
      </w:r>
    </w:p>
    <w:p w14:paraId="6309463B" w14:textId="77777777" w:rsidR="00AC20B7" w:rsidRDefault="00AC20B7" w:rsidP="00AC20B7">
      <w:pPr>
        <w:spacing w:after="0"/>
      </w:pPr>
    </w:p>
    <w:p w14:paraId="4F6E6B7B" w14:textId="20E6E270" w:rsidR="00804001" w:rsidRDefault="00804001" w:rsidP="00AC20B7">
      <w:r w:rsidRPr="00804001">
        <w:rPr>
          <w:b/>
        </w:rPr>
        <w:t>Audio Connection:</w:t>
      </w:r>
      <w:r>
        <w:t xml:space="preserve"> </w:t>
      </w:r>
      <w:r w:rsidR="00C70A17" w:rsidRPr="00C70A17">
        <w:t>Dial In #: 866-922-3257 / Participant code: 194767</w:t>
      </w:r>
    </w:p>
    <w:p w14:paraId="20AF2F94" w14:textId="7318E9CF" w:rsidR="00C70A17" w:rsidRDefault="00804001" w:rsidP="00804001">
      <w:r w:rsidRPr="00804001">
        <w:rPr>
          <w:b/>
        </w:rPr>
        <w:t>Webinar</w:t>
      </w:r>
      <w:r>
        <w:t xml:space="preserve">: </w:t>
      </w:r>
      <w:hyperlink r:id="rId10" w:history="1">
        <w:r w:rsidR="00634194">
          <w:rPr>
            <w:rStyle w:val="Hyperlink"/>
          </w:rPr>
          <w:t>Manatt webex</w:t>
        </w:r>
      </w:hyperlink>
      <w:r w:rsidR="00827C5D">
        <w:t xml:space="preserve"> </w:t>
      </w:r>
    </w:p>
    <w:p w14:paraId="5E3B40C8" w14:textId="77777777" w:rsidR="00804001" w:rsidRDefault="00804001" w:rsidP="00804001"/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1998"/>
        <w:gridCol w:w="5940"/>
        <w:gridCol w:w="3002"/>
      </w:tblGrid>
      <w:tr w:rsidR="00995DBB" w14:paraId="0B8EB743" w14:textId="77777777" w:rsidTr="00634194">
        <w:trPr>
          <w:trHeight w:val="351"/>
          <w:tblHeader/>
        </w:trPr>
        <w:tc>
          <w:tcPr>
            <w:tcW w:w="1998" w:type="dxa"/>
            <w:hideMark/>
          </w:tcPr>
          <w:p w14:paraId="2C9E275F" w14:textId="77777777" w:rsidR="00995DBB" w:rsidRPr="00F51216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Time</w:t>
            </w:r>
          </w:p>
        </w:tc>
        <w:tc>
          <w:tcPr>
            <w:tcW w:w="5940" w:type="dxa"/>
            <w:hideMark/>
          </w:tcPr>
          <w:p w14:paraId="4A594399" w14:textId="77777777" w:rsidR="00995DBB" w:rsidRPr="00F51216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3002" w:type="dxa"/>
            <w:hideMark/>
          </w:tcPr>
          <w:p w14:paraId="5D83277C" w14:textId="77777777" w:rsidR="00995DBB" w:rsidRPr="00F51216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 w:rsidRPr="00F51216">
              <w:rPr>
                <w:b/>
                <w:bCs/>
                <w:i/>
                <w:iCs/>
                <w:sz w:val="24"/>
              </w:rPr>
              <w:t>Presenter/Facilitator</w:t>
            </w:r>
          </w:p>
        </w:tc>
      </w:tr>
      <w:tr w:rsidR="00995DBB" w14:paraId="0BD6EE8B" w14:textId="77777777" w:rsidTr="00F40020">
        <w:trPr>
          <w:trHeight w:val="338"/>
        </w:trPr>
        <w:tc>
          <w:tcPr>
            <w:tcW w:w="1998" w:type="dxa"/>
            <w:hideMark/>
          </w:tcPr>
          <w:p w14:paraId="7D193870" w14:textId="620474D2" w:rsidR="00995DBB" w:rsidRPr="00F51216" w:rsidRDefault="000C32DB" w:rsidP="001A0DFF">
            <w:pPr>
              <w:rPr>
                <w:sz w:val="24"/>
              </w:rPr>
            </w:pPr>
            <w:r>
              <w:rPr>
                <w:sz w:val="24"/>
              </w:rPr>
              <w:t>8:30 – 8:35 am</w:t>
            </w:r>
          </w:p>
        </w:tc>
        <w:tc>
          <w:tcPr>
            <w:tcW w:w="5940" w:type="dxa"/>
            <w:hideMark/>
          </w:tcPr>
          <w:p w14:paraId="61F6AE83" w14:textId="3781E618" w:rsidR="00172B85" w:rsidRPr="00F51216" w:rsidRDefault="006E46E0" w:rsidP="00172B85">
            <w:pPr>
              <w:contextualSpacing/>
              <w:rPr>
                <w:bCs/>
                <w:sz w:val="24"/>
              </w:rPr>
            </w:pPr>
            <w:r w:rsidRPr="00F51216">
              <w:rPr>
                <w:b/>
                <w:bCs/>
                <w:sz w:val="24"/>
              </w:rPr>
              <w:t>Welcome</w:t>
            </w:r>
          </w:p>
          <w:p w14:paraId="4B971C3E" w14:textId="4DF7CAFA" w:rsidR="00995DBB" w:rsidRPr="00F51216" w:rsidRDefault="001A0DFF" w:rsidP="00A41233">
            <w:pPr>
              <w:pStyle w:val="ListParagraph"/>
              <w:numPr>
                <w:ilvl w:val="0"/>
                <w:numId w:val="33"/>
              </w:numPr>
              <w:ind w:left="7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Review and </w:t>
            </w:r>
            <w:r w:rsidR="00A41233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 xml:space="preserve">pprove </w:t>
            </w:r>
            <w:r w:rsidR="00A41233">
              <w:rPr>
                <w:bCs/>
                <w:sz w:val="24"/>
              </w:rPr>
              <w:t>t</w:t>
            </w:r>
            <w:r>
              <w:rPr>
                <w:bCs/>
                <w:sz w:val="24"/>
              </w:rPr>
              <w:t>akeaways</w:t>
            </w:r>
          </w:p>
        </w:tc>
        <w:tc>
          <w:tcPr>
            <w:tcW w:w="3002" w:type="dxa"/>
            <w:hideMark/>
          </w:tcPr>
          <w:p w14:paraId="68E0FCF6" w14:textId="5A5E9140" w:rsidR="00805541" w:rsidRPr="00F51216" w:rsidRDefault="00D131FF" w:rsidP="00805541">
            <w:pPr>
              <w:rPr>
                <w:rFonts w:ascii="Calibri" w:eastAsiaTheme="minorHAnsi" w:hAnsi="Calibri"/>
                <w:sz w:val="24"/>
              </w:rPr>
            </w:pPr>
            <w:r w:rsidRPr="00F51216">
              <w:rPr>
                <w:sz w:val="24"/>
              </w:rPr>
              <w:t>Dr. Marilyn Peitso</w:t>
            </w:r>
          </w:p>
          <w:p w14:paraId="7F236497" w14:textId="4AE76DA1" w:rsidR="00995DBB" w:rsidRPr="00F51216" w:rsidRDefault="00995DBB" w:rsidP="00256DCE">
            <w:pPr>
              <w:rPr>
                <w:b/>
                <w:sz w:val="24"/>
              </w:rPr>
            </w:pPr>
          </w:p>
        </w:tc>
      </w:tr>
      <w:tr w:rsidR="00C6001E" w14:paraId="2E7D80E2" w14:textId="77777777" w:rsidTr="00F40020">
        <w:trPr>
          <w:trHeight w:val="351"/>
        </w:trPr>
        <w:tc>
          <w:tcPr>
            <w:tcW w:w="1998" w:type="dxa"/>
          </w:tcPr>
          <w:p w14:paraId="342D7813" w14:textId="1263D827" w:rsidR="00C6001E" w:rsidRPr="00F51216" w:rsidRDefault="000C32DB" w:rsidP="001A0DFF">
            <w:pPr>
              <w:rPr>
                <w:sz w:val="24"/>
              </w:rPr>
            </w:pPr>
            <w:r>
              <w:rPr>
                <w:sz w:val="24"/>
              </w:rPr>
              <w:t>8:35 – 9:00 am</w:t>
            </w:r>
          </w:p>
        </w:tc>
        <w:tc>
          <w:tcPr>
            <w:tcW w:w="5940" w:type="dxa"/>
          </w:tcPr>
          <w:p w14:paraId="4F644CEA" w14:textId="42A47C55" w:rsidR="00C6001E" w:rsidRPr="00F51216" w:rsidRDefault="000C32DB" w:rsidP="000C32DB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 rural health access issues and potential options to address barriers to rural health access</w:t>
            </w:r>
          </w:p>
        </w:tc>
        <w:tc>
          <w:tcPr>
            <w:tcW w:w="3002" w:type="dxa"/>
          </w:tcPr>
          <w:p w14:paraId="55E788F2" w14:textId="38155713" w:rsidR="00C6001E" w:rsidRPr="00F51216" w:rsidRDefault="000C32DB" w:rsidP="00805541">
            <w:pPr>
              <w:rPr>
                <w:sz w:val="24"/>
              </w:rPr>
            </w:pPr>
            <w:r>
              <w:rPr>
                <w:sz w:val="24"/>
              </w:rPr>
              <w:t>Mark Schoenbaum, MDH</w:t>
            </w:r>
          </w:p>
        </w:tc>
      </w:tr>
      <w:tr w:rsidR="001A0DFF" w14:paraId="282604BC" w14:textId="77777777" w:rsidTr="00F40020">
        <w:trPr>
          <w:trHeight w:val="351"/>
        </w:trPr>
        <w:tc>
          <w:tcPr>
            <w:tcW w:w="1998" w:type="dxa"/>
          </w:tcPr>
          <w:p w14:paraId="788D8FF5" w14:textId="2FBF3EB1" w:rsidR="001A0DFF" w:rsidRPr="00F51216" w:rsidRDefault="000C32DB" w:rsidP="000C32DB">
            <w:pPr>
              <w:rPr>
                <w:sz w:val="24"/>
              </w:rPr>
            </w:pPr>
            <w:r>
              <w:rPr>
                <w:sz w:val="24"/>
              </w:rPr>
              <w:t>9:00 – 10:00 am</w:t>
            </w:r>
          </w:p>
        </w:tc>
        <w:tc>
          <w:tcPr>
            <w:tcW w:w="5940" w:type="dxa"/>
          </w:tcPr>
          <w:p w14:paraId="37CBF4F1" w14:textId="36A66F27" w:rsidR="00BB245F" w:rsidRDefault="000C32DB" w:rsidP="00BB24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Review </w:t>
            </w:r>
            <w:r w:rsidR="00A41233">
              <w:rPr>
                <w:b/>
                <w:bCs/>
                <w:sz w:val="24"/>
              </w:rPr>
              <w:t>o</w:t>
            </w:r>
            <w:r>
              <w:rPr>
                <w:b/>
                <w:bCs/>
                <w:sz w:val="24"/>
              </w:rPr>
              <w:t>ptions and</w:t>
            </w:r>
            <w:r w:rsidR="0036226E">
              <w:rPr>
                <w:b/>
                <w:bCs/>
                <w:sz w:val="24"/>
              </w:rPr>
              <w:t xml:space="preserve"> </w:t>
            </w:r>
            <w:r w:rsidR="00A41233">
              <w:rPr>
                <w:b/>
                <w:bCs/>
                <w:sz w:val="24"/>
              </w:rPr>
              <w:t>p</w:t>
            </w:r>
            <w:r w:rsidR="0036226E">
              <w:rPr>
                <w:b/>
                <w:bCs/>
                <w:sz w:val="24"/>
              </w:rPr>
              <w:t xml:space="preserve">reliminary </w:t>
            </w:r>
            <w:r w:rsidR="00A41233">
              <w:rPr>
                <w:b/>
                <w:bCs/>
                <w:sz w:val="24"/>
              </w:rPr>
              <w:t>r</w:t>
            </w:r>
            <w:r w:rsidR="0036226E">
              <w:rPr>
                <w:b/>
                <w:bCs/>
                <w:sz w:val="24"/>
              </w:rPr>
              <w:t>ecommendations on</w:t>
            </w:r>
            <w:r w:rsidR="000D3D61">
              <w:rPr>
                <w:b/>
                <w:bCs/>
                <w:sz w:val="24"/>
              </w:rPr>
              <w:t>:</w:t>
            </w:r>
            <w:r w:rsidR="0036226E">
              <w:rPr>
                <w:b/>
                <w:bCs/>
                <w:sz w:val="24"/>
              </w:rPr>
              <w:t xml:space="preserve"> </w:t>
            </w:r>
          </w:p>
          <w:p w14:paraId="71C8EBDC" w14:textId="4E1DEF57" w:rsidR="00555A9F" w:rsidRPr="000C32DB" w:rsidRDefault="000C32DB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Benefits </w:t>
            </w:r>
            <w:r w:rsidR="00A41233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lignment</w:t>
            </w:r>
          </w:p>
          <w:p w14:paraId="3CD7CC27" w14:textId="197B292F" w:rsidR="000C32DB" w:rsidRPr="000C32DB" w:rsidRDefault="000C32DB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Provider/</w:t>
            </w:r>
            <w:r w:rsidR="00A41233">
              <w:rPr>
                <w:bCs/>
                <w:sz w:val="24"/>
              </w:rPr>
              <w:t>plan a</w:t>
            </w:r>
            <w:r>
              <w:rPr>
                <w:bCs/>
                <w:sz w:val="24"/>
              </w:rPr>
              <w:t>lignment</w:t>
            </w:r>
          </w:p>
          <w:p w14:paraId="3DBFCCA9" w14:textId="395F014F" w:rsidR="000C32DB" w:rsidRPr="000C32DB" w:rsidRDefault="000C32DB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Co</w:t>
            </w:r>
            <w:r w:rsidR="00A41233">
              <w:rPr>
                <w:bCs/>
                <w:sz w:val="24"/>
              </w:rPr>
              <w:t>nsumer assistance/health l</w:t>
            </w:r>
            <w:r>
              <w:rPr>
                <w:bCs/>
                <w:sz w:val="24"/>
              </w:rPr>
              <w:t>iteracy</w:t>
            </w:r>
          </w:p>
          <w:p w14:paraId="69D89933" w14:textId="13AB3FF6" w:rsidR="000C32DB" w:rsidRPr="00BB245F" w:rsidRDefault="00A41233" w:rsidP="00BB245F">
            <w:pPr>
              <w:pStyle w:val="ListParagraph"/>
              <w:numPr>
                <w:ilvl w:val="2"/>
                <w:numId w:val="33"/>
              </w:numPr>
              <w:ind w:left="70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Plan d</w:t>
            </w:r>
            <w:r w:rsidR="000C32DB">
              <w:rPr>
                <w:bCs/>
                <w:sz w:val="24"/>
              </w:rPr>
              <w:t>esign</w:t>
            </w:r>
          </w:p>
        </w:tc>
        <w:tc>
          <w:tcPr>
            <w:tcW w:w="3002" w:type="dxa"/>
          </w:tcPr>
          <w:p w14:paraId="357A1936" w14:textId="49524882" w:rsidR="001A0DFF" w:rsidRPr="00F51216" w:rsidRDefault="00BD2ED1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3944B083" w14:textId="77777777" w:rsidTr="00F40020">
        <w:trPr>
          <w:trHeight w:val="351"/>
        </w:trPr>
        <w:tc>
          <w:tcPr>
            <w:tcW w:w="1998" w:type="dxa"/>
          </w:tcPr>
          <w:p w14:paraId="17AA749B" w14:textId="3139C753" w:rsidR="00995DBB" w:rsidRPr="00F51216" w:rsidRDefault="000C32DB" w:rsidP="000C32DB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  <w:r w:rsidR="006E46E0" w:rsidRPr="00F51216">
              <w:rPr>
                <w:sz w:val="24"/>
              </w:rPr>
              <w:t xml:space="preserve"> – </w:t>
            </w:r>
            <w:r w:rsidR="00876D47" w:rsidRPr="00F51216">
              <w:rPr>
                <w:sz w:val="24"/>
              </w:rPr>
              <w:t>10:</w:t>
            </w:r>
            <w:r>
              <w:rPr>
                <w:sz w:val="24"/>
              </w:rPr>
              <w:t>1</w:t>
            </w:r>
            <w:r w:rsidR="00555A9F">
              <w:rPr>
                <w:sz w:val="24"/>
              </w:rPr>
              <w:t>5</w:t>
            </w:r>
            <w:r w:rsidR="006E46E0" w:rsidRPr="00F51216">
              <w:rPr>
                <w:sz w:val="24"/>
              </w:rPr>
              <w:t xml:space="preserve"> </w:t>
            </w:r>
            <w:r w:rsidR="00876D47" w:rsidRPr="00F51216">
              <w:rPr>
                <w:sz w:val="24"/>
              </w:rPr>
              <w:t>am</w:t>
            </w:r>
          </w:p>
        </w:tc>
        <w:tc>
          <w:tcPr>
            <w:tcW w:w="5940" w:type="dxa"/>
          </w:tcPr>
          <w:p w14:paraId="5B3D98AC" w14:textId="44085BBE" w:rsidR="00BF3E09" w:rsidRPr="00682F7E" w:rsidRDefault="000C32DB" w:rsidP="000C32D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Public Comment </w:t>
            </w:r>
          </w:p>
        </w:tc>
        <w:tc>
          <w:tcPr>
            <w:tcW w:w="3002" w:type="dxa"/>
          </w:tcPr>
          <w:p w14:paraId="6516DDB7" w14:textId="0FB47319" w:rsidR="00C166D0" w:rsidRPr="00F51216" w:rsidRDefault="00C166D0" w:rsidP="00256DCE">
            <w:pPr>
              <w:rPr>
                <w:sz w:val="24"/>
              </w:rPr>
            </w:pPr>
          </w:p>
        </w:tc>
      </w:tr>
      <w:tr w:rsidR="00314286" w14:paraId="1C5BA1DB" w14:textId="77777777" w:rsidTr="00F40020">
        <w:trPr>
          <w:trHeight w:val="351"/>
        </w:trPr>
        <w:tc>
          <w:tcPr>
            <w:tcW w:w="1998" w:type="dxa"/>
          </w:tcPr>
          <w:p w14:paraId="69BEF097" w14:textId="2D5A3DEA" w:rsidR="00314286" w:rsidRPr="00F51216" w:rsidRDefault="000C32DB" w:rsidP="000C32DB">
            <w:pPr>
              <w:rPr>
                <w:sz w:val="24"/>
              </w:rPr>
            </w:pPr>
            <w:r>
              <w:rPr>
                <w:sz w:val="24"/>
              </w:rPr>
              <w:t>10:1</w:t>
            </w:r>
            <w:r w:rsidR="00BF3E09" w:rsidRPr="00F51216">
              <w:rPr>
                <w:sz w:val="24"/>
              </w:rPr>
              <w:t>5 – 1</w:t>
            </w:r>
            <w:r>
              <w:rPr>
                <w:sz w:val="24"/>
              </w:rPr>
              <w:t>1</w:t>
            </w:r>
            <w:r w:rsidR="00BF3E09" w:rsidRPr="00F51216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BF3E09" w:rsidRPr="00F51216">
              <w:rPr>
                <w:sz w:val="24"/>
              </w:rPr>
              <w:t xml:space="preserve"> a</w:t>
            </w:r>
            <w:r w:rsidR="001B7DC1" w:rsidRPr="00F51216">
              <w:rPr>
                <w:sz w:val="24"/>
              </w:rPr>
              <w:t>m</w:t>
            </w:r>
          </w:p>
        </w:tc>
        <w:tc>
          <w:tcPr>
            <w:tcW w:w="5940" w:type="dxa"/>
          </w:tcPr>
          <w:p w14:paraId="5D20AF57" w14:textId="6A6D1E56" w:rsidR="00314286" w:rsidRPr="00F51216" w:rsidRDefault="000C32DB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Joint Session: Seamless Coverage and Barriers to Access Workgroups</w:t>
            </w:r>
          </w:p>
        </w:tc>
        <w:tc>
          <w:tcPr>
            <w:tcW w:w="3002" w:type="dxa"/>
          </w:tcPr>
          <w:p w14:paraId="49F37851" w14:textId="3DD0E750" w:rsidR="00314286" w:rsidRPr="00F51216" w:rsidRDefault="000C32DB" w:rsidP="00BF3E09">
            <w:pPr>
              <w:rPr>
                <w:rFonts w:ascii="Calibri" w:eastAsiaTheme="minorHAnsi" w:hAnsi="Calibri"/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</w:tbl>
    <w:p w14:paraId="144B6CEB" w14:textId="77777777" w:rsidR="00995DBB" w:rsidRDefault="00995DBB" w:rsidP="00995DBB"/>
    <w:p w14:paraId="5FFF8EE4" w14:textId="0AE18F8B" w:rsidR="00CF034E" w:rsidRPr="009C1EFC" w:rsidRDefault="00535CF7" w:rsidP="00535CF7">
      <w:pPr>
        <w:rPr>
          <w:sz w:val="24"/>
        </w:rPr>
      </w:pPr>
      <w:r w:rsidRPr="00535CF7">
        <w:t>The presentations will be posted when accessibility standards are completed.  In the meantime, if you desire a copy of the presentation</w:t>
      </w:r>
      <w:r>
        <w:t>s</w:t>
      </w:r>
      <w:r w:rsidRPr="00535CF7">
        <w:t xml:space="preserve">, please contact </w:t>
      </w:r>
      <w:hyperlink r:id="rId11" w:history="1">
        <w:r w:rsidRPr="00AA77BF">
          <w:rPr>
            <w:rStyle w:val="Hyperlink"/>
          </w:rPr>
          <w:t>smanasse@manatt.com</w:t>
        </w:r>
      </w:hyperlink>
      <w:r w:rsidRPr="00535CF7">
        <w:t>.</w:t>
      </w:r>
    </w:p>
    <w:sectPr w:rsidR="00CF034E" w:rsidRPr="009C1EFC" w:rsidSect="006406F9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757E" w14:textId="77777777" w:rsidR="00CF73C9" w:rsidRDefault="00CF73C9" w:rsidP="003C1BA8">
      <w:r>
        <w:separator/>
      </w:r>
    </w:p>
  </w:endnote>
  <w:endnote w:type="continuationSeparator" w:id="0">
    <w:p w14:paraId="4357CDB0" w14:textId="77777777" w:rsidR="00CF73C9" w:rsidRDefault="00CF73C9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C70A17" w:rsidRPr="00C70A1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81EC" w14:textId="77777777" w:rsidR="00CF73C9" w:rsidRDefault="00CF73C9" w:rsidP="003C1BA8">
      <w:r>
        <w:separator/>
      </w:r>
    </w:p>
  </w:footnote>
  <w:footnote w:type="continuationSeparator" w:id="0">
    <w:p w14:paraId="5F8B9D7A" w14:textId="77777777" w:rsidR="00CF73C9" w:rsidRDefault="00CF73C9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4E3BA9D3">
          <wp:extent cx="3381375" cy="771525"/>
          <wp:effectExtent l="0" t="0" r="9525" b="9525"/>
          <wp:docPr id="2" name="Picture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BF7"/>
    <w:multiLevelType w:val="hybridMultilevel"/>
    <w:tmpl w:val="D5EE8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180"/>
    <w:multiLevelType w:val="hybridMultilevel"/>
    <w:tmpl w:val="7DB8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1A0C"/>
    <w:multiLevelType w:val="hybridMultilevel"/>
    <w:tmpl w:val="CE286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7CB5"/>
    <w:multiLevelType w:val="hybridMultilevel"/>
    <w:tmpl w:val="B3462C66"/>
    <w:lvl w:ilvl="0" w:tplc="29528F36">
      <w:numFmt w:val="bullet"/>
      <w:lvlText w:val="•"/>
      <w:lvlJc w:val="left"/>
      <w:pPr>
        <w:ind w:left="169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0BFF"/>
    <w:multiLevelType w:val="hybridMultilevel"/>
    <w:tmpl w:val="EF202CC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3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6E55"/>
    <w:multiLevelType w:val="hybridMultilevel"/>
    <w:tmpl w:val="ECFE879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7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6D17"/>
    <w:multiLevelType w:val="hybridMultilevel"/>
    <w:tmpl w:val="DE10AB4E"/>
    <w:lvl w:ilvl="0" w:tplc="0409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9" w15:restartNumberingAfterBreak="0">
    <w:nsid w:val="41B91EF7"/>
    <w:multiLevelType w:val="hybridMultilevel"/>
    <w:tmpl w:val="22C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2D7A"/>
    <w:multiLevelType w:val="hybridMultilevel"/>
    <w:tmpl w:val="AACA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DAD"/>
    <w:multiLevelType w:val="hybridMultilevel"/>
    <w:tmpl w:val="BEC66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6EBD"/>
    <w:multiLevelType w:val="hybridMultilevel"/>
    <w:tmpl w:val="41F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E1C5B"/>
    <w:multiLevelType w:val="hybridMultilevel"/>
    <w:tmpl w:val="14E299E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8" w15:restartNumberingAfterBreak="0">
    <w:nsid w:val="61454CA3"/>
    <w:multiLevelType w:val="hybridMultilevel"/>
    <w:tmpl w:val="7CB6C8D6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9" w15:restartNumberingAfterBreak="0">
    <w:nsid w:val="651F18C4"/>
    <w:multiLevelType w:val="hybridMultilevel"/>
    <w:tmpl w:val="9E7C9B14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0" w15:restartNumberingAfterBreak="0">
    <w:nsid w:val="6C427B9F"/>
    <w:multiLevelType w:val="hybridMultilevel"/>
    <w:tmpl w:val="ADB4710E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1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B02E8"/>
    <w:multiLevelType w:val="hybridMultilevel"/>
    <w:tmpl w:val="6E005C3E"/>
    <w:lvl w:ilvl="0" w:tplc="29528F36">
      <w:numFmt w:val="bullet"/>
      <w:lvlText w:val="•"/>
      <w:lvlJc w:val="left"/>
      <w:pPr>
        <w:ind w:left="97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C7DD3"/>
    <w:multiLevelType w:val="hybridMultilevel"/>
    <w:tmpl w:val="98EAF3FE"/>
    <w:lvl w:ilvl="0" w:tplc="0409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5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5C2A"/>
    <w:multiLevelType w:val="hybridMultilevel"/>
    <w:tmpl w:val="23F6EE46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8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D810F7A"/>
    <w:multiLevelType w:val="hybridMultilevel"/>
    <w:tmpl w:val="D4D2FFCA"/>
    <w:lvl w:ilvl="0" w:tplc="04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3"/>
  </w:num>
  <w:num w:numId="5">
    <w:abstractNumId w:val="40"/>
  </w:num>
  <w:num w:numId="6">
    <w:abstractNumId w:val="9"/>
  </w:num>
  <w:num w:numId="7">
    <w:abstractNumId w:val="1"/>
  </w:num>
  <w:num w:numId="8">
    <w:abstractNumId w:val="31"/>
  </w:num>
  <w:num w:numId="9">
    <w:abstractNumId w:val="24"/>
  </w:num>
  <w:num w:numId="10">
    <w:abstractNumId w:val="39"/>
  </w:num>
  <w:num w:numId="11">
    <w:abstractNumId w:val="14"/>
  </w:num>
  <w:num w:numId="12">
    <w:abstractNumId w:val="21"/>
  </w:num>
  <w:num w:numId="13">
    <w:abstractNumId w:val="11"/>
  </w:num>
  <w:num w:numId="14">
    <w:abstractNumId w:val="4"/>
  </w:num>
  <w:num w:numId="15">
    <w:abstractNumId w:val="35"/>
  </w:num>
  <w:num w:numId="16">
    <w:abstractNumId w:val="15"/>
  </w:num>
  <w:num w:numId="17">
    <w:abstractNumId w:val="22"/>
  </w:num>
  <w:num w:numId="18">
    <w:abstractNumId w:val="17"/>
  </w:num>
  <w:num w:numId="19">
    <w:abstractNumId w:val="5"/>
  </w:num>
  <w:num w:numId="20">
    <w:abstractNumId w:val="38"/>
  </w:num>
  <w:num w:numId="21">
    <w:abstractNumId w:val="36"/>
  </w:num>
  <w:num w:numId="22">
    <w:abstractNumId w:val="32"/>
  </w:num>
  <w:num w:numId="23">
    <w:abstractNumId w:val="7"/>
  </w:num>
  <w:num w:numId="24">
    <w:abstractNumId w:val="19"/>
  </w:num>
  <w:num w:numId="25">
    <w:abstractNumId w:val="33"/>
  </w:num>
  <w:num w:numId="26">
    <w:abstractNumId w:val="6"/>
  </w:num>
  <w:num w:numId="27">
    <w:abstractNumId w:val="20"/>
  </w:num>
  <w:num w:numId="28">
    <w:abstractNumId w:val="3"/>
  </w:num>
  <w:num w:numId="29">
    <w:abstractNumId w:val="2"/>
  </w:num>
  <w:num w:numId="30">
    <w:abstractNumId w:val="25"/>
  </w:num>
  <w:num w:numId="31">
    <w:abstractNumId w:val="0"/>
  </w:num>
  <w:num w:numId="32">
    <w:abstractNumId w:val="23"/>
  </w:num>
  <w:num w:numId="33">
    <w:abstractNumId w:val="18"/>
  </w:num>
  <w:num w:numId="34">
    <w:abstractNumId w:val="37"/>
  </w:num>
  <w:num w:numId="35">
    <w:abstractNumId w:val="30"/>
  </w:num>
  <w:num w:numId="36">
    <w:abstractNumId w:val="12"/>
  </w:num>
  <w:num w:numId="37">
    <w:abstractNumId w:val="27"/>
  </w:num>
  <w:num w:numId="38">
    <w:abstractNumId w:val="34"/>
  </w:num>
  <w:num w:numId="39">
    <w:abstractNumId w:val="28"/>
  </w:num>
  <w:num w:numId="40">
    <w:abstractNumId w:val="29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83971.1"/>
    <w:docVar w:name="MPDocIDTemplateDefault" w:val="%n|.%v"/>
    <w:docVar w:name="NewDocStampType" w:val="7"/>
  </w:docVars>
  <w:rsids>
    <w:rsidRoot w:val="004939AD"/>
    <w:rsid w:val="000155CC"/>
    <w:rsid w:val="00016335"/>
    <w:rsid w:val="0002453E"/>
    <w:rsid w:val="00032826"/>
    <w:rsid w:val="000408FA"/>
    <w:rsid w:val="000440F0"/>
    <w:rsid w:val="00052167"/>
    <w:rsid w:val="0006799E"/>
    <w:rsid w:val="000B0E9B"/>
    <w:rsid w:val="000C32DB"/>
    <w:rsid w:val="000C7BFF"/>
    <w:rsid w:val="000D3D61"/>
    <w:rsid w:val="000E1690"/>
    <w:rsid w:val="00117B4F"/>
    <w:rsid w:val="00120097"/>
    <w:rsid w:val="0016387C"/>
    <w:rsid w:val="00172B85"/>
    <w:rsid w:val="0018535F"/>
    <w:rsid w:val="00185CAB"/>
    <w:rsid w:val="00194A2E"/>
    <w:rsid w:val="001A033C"/>
    <w:rsid w:val="001A0DFF"/>
    <w:rsid w:val="001B77CC"/>
    <w:rsid w:val="001B7DC1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2687"/>
    <w:rsid w:val="00293CED"/>
    <w:rsid w:val="00295581"/>
    <w:rsid w:val="002A26BC"/>
    <w:rsid w:val="002B1AD3"/>
    <w:rsid w:val="002D4C6A"/>
    <w:rsid w:val="00304D1E"/>
    <w:rsid w:val="00314286"/>
    <w:rsid w:val="00322970"/>
    <w:rsid w:val="00325073"/>
    <w:rsid w:val="00326333"/>
    <w:rsid w:val="00344517"/>
    <w:rsid w:val="0034528C"/>
    <w:rsid w:val="0036226E"/>
    <w:rsid w:val="003740F5"/>
    <w:rsid w:val="00377E55"/>
    <w:rsid w:val="00382F55"/>
    <w:rsid w:val="00383739"/>
    <w:rsid w:val="0038539C"/>
    <w:rsid w:val="003B0864"/>
    <w:rsid w:val="003C1BA8"/>
    <w:rsid w:val="003C4ACF"/>
    <w:rsid w:val="003E7861"/>
    <w:rsid w:val="003F56DA"/>
    <w:rsid w:val="00404E22"/>
    <w:rsid w:val="00413BE1"/>
    <w:rsid w:val="00445928"/>
    <w:rsid w:val="00450668"/>
    <w:rsid w:val="00477900"/>
    <w:rsid w:val="004909AD"/>
    <w:rsid w:val="004939AD"/>
    <w:rsid w:val="00496A82"/>
    <w:rsid w:val="004D1AF2"/>
    <w:rsid w:val="004F6F76"/>
    <w:rsid w:val="00512FAD"/>
    <w:rsid w:val="00535CF7"/>
    <w:rsid w:val="00536750"/>
    <w:rsid w:val="00555A9F"/>
    <w:rsid w:val="005615EE"/>
    <w:rsid w:val="005862F9"/>
    <w:rsid w:val="00587469"/>
    <w:rsid w:val="005932F8"/>
    <w:rsid w:val="005B06EE"/>
    <w:rsid w:val="005B7CD7"/>
    <w:rsid w:val="005D4EF1"/>
    <w:rsid w:val="005E3442"/>
    <w:rsid w:val="005F6780"/>
    <w:rsid w:val="005F7F1D"/>
    <w:rsid w:val="00634194"/>
    <w:rsid w:val="00636BF3"/>
    <w:rsid w:val="006406F9"/>
    <w:rsid w:val="006444EC"/>
    <w:rsid w:val="0067028E"/>
    <w:rsid w:val="00670753"/>
    <w:rsid w:val="00682F7E"/>
    <w:rsid w:val="006A6AD4"/>
    <w:rsid w:val="006D5455"/>
    <w:rsid w:val="006D68DA"/>
    <w:rsid w:val="006E46E0"/>
    <w:rsid w:val="006F4045"/>
    <w:rsid w:val="006F7A9E"/>
    <w:rsid w:val="0070120C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D7950"/>
    <w:rsid w:val="007E5F17"/>
    <w:rsid w:val="00804001"/>
    <w:rsid w:val="00805541"/>
    <w:rsid w:val="00823F15"/>
    <w:rsid w:val="00827C5D"/>
    <w:rsid w:val="00833D3E"/>
    <w:rsid w:val="0085337C"/>
    <w:rsid w:val="0087263E"/>
    <w:rsid w:val="00876D47"/>
    <w:rsid w:val="008859D0"/>
    <w:rsid w:val="008A1053"/>
    <w:rsid w:val="008C46A1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E5D88"/>
    <w:rsid w:val="009F668F"/>
    <w:rsid w:val="00A41233"/>
    <w:rsid w:val="00A47F87"/>
    <w:rsid w:val="00A61BE5"/>
    <w:rsid w:val="00A6759A"/>
    <w:rsid w:val="00A92077"/>
    <w:rsid w:val="00AB317C"/>
    <w:rsid w:val="00AC20B7"/>
    <w:rsid w:val="00B0757B"/>
    <w:rsid w:val="00B1057B"/>
    <w:rsid w:val="00B12B40"/>
    <w:rsid w:val="00B25A05"/>
    <w:rsid w:val="00B31883"/>
    <w:rsid w:val="00B46211"/>
    <w:rsid w:val="00B80250"/>
    <w:rsid w:val="00B87436"/>
    <w:rsid w:val="00B92A30"/>
    <w:rsid w:val="00BA4BDD"/>
    <w:rsid w:val="00BB245F"/>
    <w:rsid w:val="00BD2ED1"/>
    <w:rsid w:val="00BE3220"/>
    <w:rsid w:val="00BF3E09"/>
    <w:rsid w:val="00BF62EE"/>
    <w:rsid w:val="00C166D0"/>
    <w:rsid w:val="00C32ADE"/>
    <w:rsid w:val="00C34801"/>
    <w:rsid w:val="00C43AD3"/>
    <w:rsid w:val="00C6001E"/>
    <w:rsid w:val="00C70A17"/>
    <w:rsid w:val="00C70A65"/>
    <w:rsid w:val="00C71FDC"/>
    <w:rsid w:val="00C91F4F"/>
    <w:rsid w:val="00CD1BFF"/>
    <w:rsid w:val="00CD4AD0"/>
    <w:rsid w:val="00CF034E"/>
    <w:rsid w:val="00CF73C9"/>
    <w:rsid w:val="00D0137B"/>
    <w:rsid w:val="00D131FF"/>
    <w:rsid w:val="00D1547E"/>
    <w:rsid w:val="00D37B3D"/>
    <w:rsid w:val="00D50BC9"/>
    <w:rsid w:val="00D61CCF"/>
    <w:rsid w:val="00D6694D"/>
    <w:rsid w:val="00D7671D"/>
    <w:rsid w:val="00D805F2"/>
    <w:rsid w:val="00D86B4A"/>
    <w:rsid w:val="00D91068"/>
    <w:rsid w:val="00DA2767"/>
    <w:rsid w:val="00DB5915"/>
    <w:rsid w:val="00DB6F12"/>
    <w:rsid w:val="00DD67F0"/>
    <w:rsid w:val="00DE7CD2"/>
    <w:rsid w:val="00E012E1"/>
    <w:rsid w:val="00E23A93"/>
    <w:rsid w:val="00E24518"/>
    <w:rsid w:val="00EB34C4"/>
    <w:rsid w:val="00EC19C9"/>
    <w:rsid w:val="00EC75DA"/>
    <w:rsid w:val="00F033AB"/>
    <w:rsid w:val="00F2494A"/>
    <w:rsid w:val="00F30848"/>
    <w:rsid w:val="00F40020"/>
    <w:rsid w:val="00F51216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01C966"/>
  <w15:docId w15:val="{96FF9F60-CA39-451B-94AA-BAC876F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B92A30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3E7861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725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nasse@manat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att.webex.com/manatt/j.php?MTID=m30784d61cf80a04d3eb94e3668623f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8F80E-60BF-4C1A-871B-6E7348A87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54D5B-11FA-4058-A320-22C763AF8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9CAB4-B76F-44C4-8EB9-38BA9819CA8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2015-11-05T18:59:00Z</cp:lastPrinted>
  <dcterms:created xsi:type="dcterms:W3CDTF">2015-12-01T14:58:00Z</dcterms:created>
  <dcterms:modified xsi:type="dcterms:W3CDTF">2015-12-01T14:58:00Z</dcterms:modified>
</cp:coreProperties>
</file>