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79739A73" w:rsidR="00383739" w:rsidRDefault="005F5358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Seamlessness</w:t>
      </w:r>
      <w:r w:rsidR="00B87436">
        <w:rPr>
          <w:sz w:val="36"/>
          <w:szCs w:val="36"/>
        </w:rPr>
        <w:t xml:space="preserve"> </w:t>
      </w:r>
      <w:r w:rsidR="00BF62EE">
        <w:rPr>
          <w:sz w:val="36"/>
          <w:szCs w:val="36"/>
        </w:rPr>
        <w:t>Workgroup</w:t>
      </w:r>
    </w:p>
    <w:p w14:paraId="2C694F96" w14:textId="77777777" w:rsidR="007D726B" w:rsidRPr="00BA4BDD" w:rsidRDefault="007D726B" w:rsidP="007D726B">
      <w:pPr>
        <w:spacing w:after="240"/>
        <w:rPr>
          <w:i/>
          <w:iCs/>
          <w:color w:val="404040" w:themeColor="text1" w:themeTint="BF"/>
          <w:sz w:val="24"/>
        </w:rPr>
      </w:pPr>
      <w:r>
        <w:t xml:space="preserve">Vision:  </w:t>
      </w:r>
      <w:r w:rsidRPr="00880F2A">
        <w:rPr>
          <w:rStyle w:val="SubtleEmphasis"/>
        </w:rPr>
        <w:t>Sustainab</w:t>
      </w:r>
      <w:r>
        <w:rPr>
          <w:rStyle w:val="SubtleEmphasis"/>
        </w:rPr>
        <w:t>le, quality health care</w:t>
      </w:r>
      <w:r w:rsidRPr="00880F2A">
        <w:rPr>
          <w:rStyle w:val="SubtleEmphasis"/>
        </w:rPr>
        <w:t xml:space="preserve"> for all Minnesotans.</w:t>
      </w:r>
    </w:p>
    <w:p w14:paraId="61FF70CA" w14:textId="43C84F96" w:rsidR="00383739" w:rsidRDefault="00731ACF" w:rsidP="009C1EFC">
      <w:pPr>
        <w:spacing w:after="0"/>
      </w:pPr>
      <w:r>
        <w:t xml:space="preserve">Friday, </w:t>
      </w:r>
      <w:r w:rsidR="007E1C67">
        <w:t xml:space="preserve">November </w:t>
      </w:r>
      <w:r w:rsidR="00CF034E">
        <w:t>6</w:t>
      </w:r>
      <w:r>
        <w:t>, 2015,</w:t>
      </w:r>
      <w:r w:rsidR="00276E59">
        <w:t xml:space="preserve"> </w:t>
      </w:r>
      <w:r w:rsidR="00274FB8">
        <w:t>1</w:t>
      </w:r>
      <w:r w:rsidR="007E1C67">
        <w:t>0</w:t>
      </w:r>
      <w:r w:rsidR="00274FB8">
        <w:t>:</w:t>
      </w:r>
      <w:r w:rsidR="007E1C67">
        <w:t>15</w:t>
      </w:r>
      <w:r w:rsidR="00274FB8">
        <w:t xml:space="preserve"> </w:t>
      </w:r>
      <w:r w:rsidR="007E1C67">
        <w:t>a</w:t>
      </w:r>
      <w:r w:rsidR="0070120C">
        <w:t xml:space="preserve">m – </w:t>
      </w:r>
      <w:r w:rsidR="007E1C67">
        <w:t>1</w:t>
      </w:r>
      <w:r w:rsidR="00274FB8">
        <w:t>:00 p</w:t>
      </w:r>
      <w:r w:rsidR="0070120C">
        <w:t>m</w:t>
      </w:r>
    </w:p>
    <w:p w14:paraId="76A1FF63" w14:textId="77777777" w:rsidR="007E1C67" w:rsidRDefault="007E1C67" w:rsidP="009C1EFC">
      <w:pPr>
        <w:spacing w:after="0"/>
        <w:rPr>
          <w:b/>
        </w:rPr>
      </w:pPr>
    </w:p>
    <w:p w14:paraId="6EED5527" w14:textId="45CE53CA" w:rsidR="00CF034E" w:rsidRDefault="00CF034E" w:rsidP="009C1EFC">
      <w:pPr>
        <w:spacing w:after="0"/>
      </w:pPr>
      <w:r w:rsidRPr="00CF034E">
        <w:rPr>
          <w:b/>
        </w:rPr>
        <w:t xml:space="preserve">Audio Connection: </w:t>
      </w:r>
      <w:r w:rsidRPr="00CF034E">
        <w:t>Dial In #: 866-922-3257 / Participant code: 194767</w:t>
      </w:r>
      <w:r>
        <w:t xml:space="preserve"> </w:t>
      </w:r>
    </w:p>
    <w:p w14:paraId="13F74840" w14:textId="0F4E49C3" w:rsidR="00F641AC" w:rsidRDefault="00CF034E" w:rsidP="009C1EFC">
      <w:pPr>
        <w:spacing w:after="0"/>
      </w:pPr>
      <w:r w:rsidRPr="00CF034E">
        <w:rPr>
          <w:b/>
        </w:rPr>
        <w:t>Webinar:</w:t>
      </w:r>
      <w:r>
        <w:t xml:space="preserve"> </w:t>
      </w:r>
      <w:r w:rsidR="007E1C67">
        <w:t>https://manatt.webex.com/manatt/j.php?MTID=m30784d61cf80a04d3eb94e3668623fca</w:t>
      </w:r>
    </w:p>
    <w:p w14:paraId="2756CDE7" w14:textId="109B70C8" w:rsidR="00CF034E" w:rsidRDefault="00995DBB" w:rsidP="009C1EFC">
      <w:pPr>
        <w:spacing w:after="0"/>
      </w:pPr>
      <w:r w:rsidRPr="00995DBB">
        <w:rPr>
          <w:b/>
        </w:rPr>
        <w:t>Password:</w:t>
      </w:r>
      <w:r>
        <w:t xml:space="preserve"> Mn2015</w:t>
      </w:r>
    </w:p>
    <w:p w14:paraId="12B93734" w14:textId="77777777" w:rsidR="007E1C67" w:rsidRDefault="007E1C67" w:rsidP="009C1EFC">
      <w:pPr>
        <w:spacing w:after="0"/>
      </w:pPr>
    </w:p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2358"/>
        <w:gridCol w:w="6030"/>
        <w:gridCol w:w="2552"/>
      </w:tblGrid>
      <w:tr w:rsidR="00995DBB" w14:paraId="0B8EB743" w14:textId="77777777" w:rsidTr="009C2D4B">
        <w:trPr>
          <w:trHeight w:val="351"/>
          <w:tblHeader/>
        </w:trPr>
        <w:tc>
          <w:tcPr>
            <w:tcW w:w="2358" w:type="dxa"/>
            <w:hideMark/>
          </w:tcPr>
          <w:p w14:paraId="2C9E275F" w14:textId="77777777" w:rsidR="00995DBB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030" w:type="dxa"/>
            <w:hideMark/>
          </w:tcPr>
          <w:p w14:paraId="4A594399" w14:textId="77777777" w:rsidR="00995DBB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552" w:type="dxa"/>
            <w:hideMark/>
          </w:tcPr>
          <w:p w14:paraId="5D83277C" w14:textId="77777777" w:rsidR="00995DBB" w:rsidRDefault="00995DBB" w:rsidP="00256DCE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Presenter/Facilitator</w:t>
            </w:r>
          </w:p>
        </w:tc>
      </w:tr>
      <w:tr w:rsidR="00995DBB" w14:paraId="0BD6EE8B" w14:textId="77777777" w:rsidTr="0044464B">
        <w:trPr>
          <w:trHeight w:val="557"/>
        </w:trPr>
        <w:tc>
          <w:tcPr>
            <w:tcW w:w="2358" w:type="dxa"/>
            <w:hideMark/>
          </w:tcPr>
          <w:p w14:paraId="7D193870" w14:textId="6B798C29" w:rsidR="00995DBB" w:rsidRDefault="00274FB8" w:rsidP="007E1C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E1C67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7E1C67">
              <w:rPr>
                <w:sz w:val="24"/>
              </w:rPr>
              <w:t>15</w:t>
            </w:r>
            <w:r>
              <w:rPr>
                <w:sz w:val="24"/>
              </w:rPr>
              <w:t xml:space="preserve"> – 1</w:t>
            </w:r>
            <w:r w:rsidR="007E1C67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7E1C67">
              <w:rPr>
                <w:sz w:val="24"/>
              </w:rPr>
              <w:t>4</w:t>
            </w:r>
            <w:r>
              <w:rPr>
                <w:sz w:val="24"/>
              </w:rPr>
              <w:t xml:space="preserve">5 </w:t>
            </w:r>
            <w:r w:rsidR="007E1C67">
              <w:rPr>
                <w:sz w:val="24"/>
              </w:rPr>
              <w:t>a</w:t>
            </w:r>
            <w:r w:rsidR="00995DBB">
              <w:rPr>
                <w:sz w:val="24"/>
              </w:rPr>
              <w:t>m</w:t>
            </w:r>
          </w:p>
        </w:tc>
        <w:tc>
          <w:tcPr>
            <w:tcW w:w="6030" w:type="dxa"/>
            <w:hideMark/>
          </w:tcPr>
          <w:p w14:paraId="68317894" w14:textId="77777777" w:rsidR="007E1C67" w:rsidRPr="007E1C67" w:rsidRDefault="007E1C67" w:rsidP="007E1C67">
            <w:pPr>
              <w:rPr>
                <w:b/>
                <w:bCs/>
                <w:sz w:val="24"/>
              </w:rPr>
            </w:pPr>
            <w:r w:rsidRPr="007E1C67">
              <w:rPr>
                <w:b/>
                <w:bCs/>
                <w:sz w:val="24"/>
              </w:rPr>
              <w:t>Joint Workgroup Meeting</w:t>
            </w:r>
          </w:p>
          <w:p w14:paraId="4B971C3E" w14:textId="4CEBAED1" w:rsidR="00995DBB" w:rsidRPr="007E1C67" w:rsidRDefault="007E1C67" w:rsidP="007E1C67">
            <w:pPr>
              <w:pStyle w:val="ListParagraph"/>
              <w:numPr>
                <w:ilvl w:val="0"/>
                <w:numId w:val="24"/>
              </w:numPr>
              <w:rPr>
                <w:bCs/>
                <w:sz w:val="24"/>
              </w:rPr>
            </w:pPr>
            <w:r w:rsidRPr="007E1C67">
              <w:rPr>
                <w:bCs/>
                <w:sz w:val="24"/>
              </w:rPr>
              <w:t>Path to Final Recommendations</w:t>
            </w:r>
          </w:p>
        </w:tc>
        <w:tc>
          <w:tcPr>
            <w:tcW w:w="2552" w:type="dxa"/>
            <w:hideMark/>
          </w:tcPr>
          <w:p w14:paraId="7F236497" w14:textId="03512C84" w:rsidR="00995DBB" w:rsidRDefault="007E1C67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14:paraId="59F14329" w14:textId="77777777" w:rsidTr="0044464B">
        <w:trPr>
          <w:trHeight w:val="530"/>
        </w:trPr>
        <w:tc>
          <w:tcPr>
            <w:tcW w:w="2358" w:type="dxa"/>
            <w:hideMark/>
          </w:tcPr>
          <w:p w14:paraId="4F89FD5F" w14:textId="4CAA7C15" w:rsidR="00995DBB" w:rsidRDefault="00274FB8" w:rsidP="007E1C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E1C67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7E1C67">
              <w:rPr>
                <w:sz w:val="24"/>
              </w:rPr>
              <w:t>4</w:t>
            </w:r>
            <w:r>
              <w:rPr>
                <w:sz w:val="24"/>
              </w:rPr>
              <w:t>5 – 1</w:t>
            </w:r>
            <w:r w:rsidR="007E1C67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7E1C67"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  <w:r w:rsidR="007E1C67">
              <w:rPr>
                <w:sz w:val="24"/>
              </w:rPr>
              <w:t>a</w:t>
            </w:r>
            <w:r>
              <w:rPr>
                <w:sz w:val="24"/>
              </w:rPr>
              <w:t>m</w:t>
            </w:r>
          </w:p>
        </w:tc>
        <w:tc>
          <w:tcPr>
            <w:tcW w:w="6030" w:type="dxa"/>
            <w:hideMark/>
          </w:tcPr>
          <w:p w14:paraId="182237EB" w14:textId="48D69846" w:rsidR="00995DBB" w:rsidRPr="006D5455" w:rsidRDefault="007E1C67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Welcome &amp; Review Agenda</w:t>
            </w:r>
          </w:p>
        </w:tc>
        <w:tc>
          <w:tcPr>
            <w:tcW w:w="2552" w:type="dxa"/>
          </w:tcPr>
          <w:p w14:paraId="73C7FAE6" w14:textId="052A7B6A" w:rsidR="00995DBB" w:rsidRDefault="007E1C67" w:rsidP="00256DCE">
            <w:pPr>
              <w:rPr>
                <w:sz w:val="24"/>
              </w:rPr>
            </w:pPr>
            <w:r>
              <w:rPr>
                <w:sz w:val="24"/>
              </w:rPr>
              <w:t>Lynn Blewett</w:t>
            </w:r>
          </w:p>
        </w:tc>
      </w:tr>
      <w:tr w:rsidR="00995DBB" w14:paraId="3944B083" w14:textId="77777777" w:rsidTr="0044464B">
        <w:trPr>
          <w:trHeight w:val="351"/>
        </w:trPr>
        <w:tc>
          <w:tcPr>
            <w:tcW w:w="2358" w:type="dxa"/>
          </w:tcPr>
          <w:p w14:paraId="17AA749B" w14:textId="37B2903F" w:rsidR="00995DBB" w:rsidRDefault="00274FB8" w:rsidP="007E1C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E1C67">
              <w:rPr>
                <w:sz w:val="24"/>
              </w:rPr>
              <w:t>0</w:t>
            </w:r>
            <w:r>
              <w:rPr>
                <w:sz w:val="24"/>
              </w:rPr>
              <w:t>:5</w:t>
            </w:r>
            <w:r w:rsidR="007E1C67">
              <w:rPr>
                <w:sz w:val="24"/>
              </w:rPr>
              <w:t>0</w:t>
            </w:r>
            <w:r>
              <w:rPr>
                <w:sz w:val="24"/>
              </w:rPr>
              <w:t xml:space="preserve"> – 1</w:t>
            </w:r>
            <w:r w:rsidR="007E1C67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7E1C67">
              <w:rPr>
                <w:sz w:val="24"/>
              </w:rPr>
              <w:t>20 a</w:t>
            </w:r>
            <w:r>
              <w:rPr>
                <w:sz w:val="24"/>
              </w:rPr>
              <w:t>m</w:t>
            </w:r>
          </w:p>
        </w:tc>
        <w:tc>
          <w:tcPr>
            <w:tcW w:w="6030" w:type="dxa"/>
          </w:tcPr>
          <w:p w14:paraId="014829B1" w14:textId="3CA87665" w:rsidR="00274FB8" w:rsidRDefault="007E1C67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Premium Stability</w:t>
            </w:r>
          </w:p>
          <w:p w14:paraId="5B3D98AC" w14:textId="16C19DAB" w:rsidR="00995DBB" w:rsidRPr="006D5455" w:rsidRDefault="007E1C67" w:rsidP="007E1C67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Conclude 10/30 discussion</w:t>
            </w:r>
          </w:p>
        </w:tc>
        <w:tc>
          <w:tcPr>
            <w:tcW w:w="2552" w:type="dxa"/>
          </w:tcPr>
          <w:p w14:paraId="6516DDB7" w14:textId="49CD3AFB" w:rsidR="00995DBB" w:rsidRDefault="00995DBB" w:rsidP="007E1C67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  <w:r w:rsidR="002239D4">
              <w:rPr>
                <w:sz w:val="24"/>
              </w:rPr>
              <w:t xml:space="preserve"> </w:t>
            </w:r>
          </w:p>
        </w:tc>
      </w:tr>
      <w:tr w:rsidR="00995DBB" w:rsidRPr="00901807" w14:paraId="328BFF1C" w14:textId="77777777" w:rsidTr="0044464B">
        <w:trPr>
          <w:trHeight w:val="818"/>
        </w:trPr>
        <w:tc>
          <w:tcPr>
            <w:tcW w:w="2358" w:type="dxa"/>
          </w:tcPr>
          <w:p w14:paraId="1B34752C" w14:textId="52B640AB" w:rsidR="00995DBB" w:rsidRDefault="00274FB8" w:rsidP="00EA33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A337A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EA337A">
              <w:rPr>
                <w:sz w:val="24"/>
              </w:rPr>
              <w:t>20 am</w:t>
            </w:r>
            <w:r>
              <w:rPr>
                <w:sz w:val="24"/>
              </w:rPr>
              <w:t xml:space="preserve"> – </w:t>
            </w:r>
            <w:r w:rsidR="00EA337A">
              <w:rPr>
                <w:sz w:val="24"/>
              </w:rPr>
              <w:t>1</w:t>
            </w:r>
            <w:r>
              <w:rPr>
                <w:sz w:val="24"/>
              </w:rPr>
              <w:t>2:45 pm</w:t>
            </w:r>
          </w:p>
        </w:tc>
        <w:tc>
          <w:tcPr>
            <w:tcW w:w="6030" w:type="dxa"/>
          </w:tcPr>
          <w:p w14:paraId="467FDBD2" w14:textId="739D400D" w:rsidR="00995DBB" w:rsidRDefault="007E1C67" w:rsidP="00274FB8">
            <w:pPr>
              <w:contextualSpacing/>
              <w:rPr>
                <w:b/>
                <w:bCs/>
                <w:sz w:val="24"/>
              </w:rPr>
            </w:pPr>
            <w:r w:rsidRPr="007E1C67">
              <w:rPr>
                <w:b/>
                <w:bCs/>
                <w:sz w:val="24"/>
              </w:rPr>
              <w:t>Discuss Options &amp; Considerations for Financing a Sustainable &amp; Seamless Coverage Continuum</w:t>
            </w:r>
          </w:p>
        </w:tc>
        <w:tc>
          <w:tcPr>
            <w:tcW w:w="2552" w:type="dxa"/>
          </w:tcPr>
          <w:p w14:paraId="3220E207" w14:textId="615C8A7B" w:rsidR="00995DBB" w:rsidRPr="00901807" w:rsidRDefault="00F641AC" w:rsidP="007E1C67">
            <w:pPr>
              <w:rPr>
                <w:sz w:val="24"/>
              </w:rPr>
            </w:pPr>
            <w:r>
              <w:rPr>
                <w:sz w:val="24"/>
              </w:rPr>
              <w:t xml:space="preserve">Manatt </w:t>
            </w:r>
          </w:p>
        </w:tc>
      </w:tr>
      <w:tr w:rsidR="00995DBB" w:rsidRPr="00901807" w14:paraId="1A7FF7C1" w14:textId="77777777" w:rsidTr="0044464B">
        <w:trPr>
          <w:trHeight w:val="602"/>
        </w:trPr>
        <w:tc>
          <w:tcPr>
            <w:tcW w:w="2358" w:type="dxa"/>
          </w:tcPr>
          <w:p w14:paraId="3FC6A379" w14:textId="6ED2A902" w:rsidR="00995DBB" w:rsidRDefault="00EA337A" w:rsidP="00256DC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74FB8">
              <w:rPr>
                <w:sz w:val="24"/>
              </w:rPr>
              <w:t xml:space="preserve">2:45 – </w:t>
            </w:r>
            <w:r>
              <w:rPr>
                <w:sz w:val="24"/>
              </w:rPr>
              <w:t>1</w:t>
            </w:r>
            <w:r w:rsidR="00274FB8">
              <w:rPr>
                <w:sz w:val="24"/>
              </w:rPr>
              <w:t>2:55 pm</w:t>
            </w:r>
          </w:p>
        </w:tc>
        <w:tc>
          <w:tcPr>
            <w:tcW w:w="6030" w:type="dxa"/>
          </w:tcPr>
          <w:p w14:paraId="3559BF6F" w14:textId="11236607" w:rsidR="00995DBB" w:rsidRPr="0070120C" w:rsidRDefault="00274FB8" w:rsidP="00274FB8">
            <w:pPr>
              <w:contextualSpacing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Public Comment </w:t>
            </w:r>
          </w:p>
        </w:tc>
        <w:tc>
          <w:tcPr>
            <w:tcW w:w="2552" w:type="dxa"/>
          </w:tcPr>
          <w:p w14:paraId="7A57EF30" w14:textId="587E1163" w:rsidR="00995DBB" w:rsidRPr="00901807" w:rsidRDefault="007E1C67" w:rsidP="000C7BFF">
            <w:pPr>
              <w:rPr>
                <w:sz w:val="24"/>
              </w:rPr>
            </w:pPr>
            <w:r>
              <w:rPr>
                <w:sz w:val="24"/>
              </w:rPr>
              <w:t>Lynn Blewett</w:t>
            </w:r>
          </w:p>
        </w:tc>
      </w:tr>
      <w:tr w:rsidR="00995DBB" w14:paraId="1A71B154" w14:textId="77777777" w:rsidTr="0044464B">
        <w:trPr>
          <w:trHeight w:val="458"/>
        </w:trPr>
        <w:tc>
          <w:tcPr>
            <w:tcW w:w="2358" w:type="dxa"/>
          </w:tcPr>
          <w:p w14:paraId="3A506F92" w14:textId="6298EEA7" w:rsidR="00995DBB" w:rsidRDefault="00EA337A" w:rsidP="00EA33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74FB8">
              <w:rPr>
                <w:sz w:val="24"/>
              </w:rPr>
              <w:t xml:space="preserve">2:55 – </w:t>
            </w:r>
            <w:r>
              <w:rPr>
                <w:sz w:val="24"/>
              </w:rPr>
              <w:t>1</w:t>
            </w:r>
            <w:r w:rsidR="00274FB8">
              <w:rPr>
                <w:sz w:val="24"/>
              </w:rPr>
              <w:t>:00 pm</w:t>
            </w:r>
          </w:p>
        </w:tc>
        <w:tc>
          <w:tcPr>
            <w:tcW w:w="6030" w:type="dxa"/>
          </w:tcPr>
          <w:p w14:paraId="3AD50051" w14:textId="4EA82664" w:rsidR="00995DBB" w:rsidRPr="00901807" w:rsidRDefault="007E1C67" w:rsidP="00274FB8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Wrap Up &amp; </w:t>
            </w:r>
            <w:r w:rsidR="00995DBB">
              <w:rPr>
                <w:b/>
                <w:bCs/>
                <w:sz w:val="24"/>
              </w:rPr>
              <w:t>Next Steps</w:t>
            </w:r>
          </w:p>
        </w:tc>
        <w:tc>
          <w:tcPr>
            <w:tcW w:w="2552" w:type="dxa"/>
          </w:tcPr>
          <w:p w14:paraId="1879F9D2" w14:textId="776DE99D" w:rsidR="00995DBB" w:rsidRDefault="002239D4" w:rsidP="00256DCE">
            <w:pPr>
              <w:rPr>
                <w:sz w:val="24"/>
              </w:rPr>
            </w:pPr>
            <w:r>
              <w:rPr>
                <w:sz w:val="24"/>
              </w:rPr>
              <w:t>Lynn Blewett</w:t>
            </w:r>
          </w:p>
        </w:tc>
      </w:tr>
    </w:tbl>
    <w:p w14:paraId="144B6CEB" w14:textId="77777777" w:rsidR="00995DBB" w:rsidRPr="00995DBB" w:rsidRDefault="00995DBB" w:rsidP="00995DBB"/>
    <w:p w14:paraId="5FFF8EE4" w14:textId="5BFED5CC" w:rsidR="00CF034E" w:rsidRPr="009C1EFC" w:rsidRDefault="00CF034E" w:rsidP="00995DBB">
      <w:pPr>
        <w:pStyle w:val="Subtitle"/>
        <w:rPr>
          <w:sz w:val="24"/>
          <w:szCs w:val="24"/>
        </w:rPr>
      </w:pPr>
    </w:p>
    <w:sectPr w:rsidR="00CF034E" w:rsidRPr="009C1EFC" w:rsidSect="006406F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4BA7" w14:textId="77777777" w:rsidR="003D0FF2" w:rsidRDefault="003D0FF2" w:rsidP="003C1BA8">
      <w:r>
        <w:separator/>
      </w:r>
    </w:p>
  </w:endnote>
  <w:endnote w:type="continuationSeparator" w:id="0">
    <w:p w14:paraId="5A6954C1" w14:textId="77777777" w:rsidR="003D0FF2" w:rsidRDefault="003D0FF2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995DBB" w:rsidRPr="00995DBB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F8D8" w14:textId="77777777" w:rsidR="003D0FF2" w:rsidRDefault="003D0FF2" w:rsidP="003C1BA8">
      <w:r>
        <w:separator/>
      </w:r>
    </w:p>
  </w:footnote>
  <w:footnote w:type="continuationSeparator" w:id="0">
    <w:p w14:paraId="4514CA04" w14:textId="77777777" w:rsidR="003D0FF2" w:rsidRDefault="003D0FF2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7A074031">
          <wp:extent cx="3381375" cy="771525"/>
          <wp:effectExtent l="0" t="0" r="9525" b="9525"/>
          <wp:docPr id="2" name="Picture 2" title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D24"/>
    <w:multiLevelType w:val="hybridMultilevel"/>
    <w:tmpl w:val="FA2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9"/>
  </w:num>
  <w:num w:numId="5">
    <w:abstractNumId w:val="23"/>
  </w:num>
  <w:num w:numId="6">
    <w:abstractNumId w:val="6"/>
  </w:num>
  <w:num w:numId="7">
    <w:abstractNumId w:val="0"/>
  </w:num>
  <w:num w:numId="8">
    <w:abstractNumId w:val="17"/>
  </w:num>
  <w:num w:numId="9">
    <w:abstractNumId w:val="15"/>
  </w:num>
  <w:num w:numId="10">
    <w:abstractNumId w:val="22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19"/>
  </w:num>
  <w:num w:numId="16">
    <w:abstractNumId w:val="11"/>
  </w:num>
  <w:num w:numId="17">
    <w:abstractNumId w:val="14"/>
  </w:num>
  <w:num w:numId="18">
    <w:abstractNumId w:val="12"/>
  </w:num>
  <w:num w:numId="19">
    <w:abstractNumId w:val="2"/>
  </w:num>
  <w:num w:numId="20">
    <w:abstractNumId w:val="21"/>
  </w:num>
  <w:num w:numId="21">
    <w:abstractNumId w:val="20"/>
  </w:num>
  <w:num w:numId="22">
    <w:abstractNumId w:val="1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87796.1"/>
    <w:docVar w:name="MPDocIDTemplateDefault" w:val="%n|.%v"/>
    <w:docVar w:name="NewDocStampType" w:val="7"/>
  </w:docVars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B0E9B"/>
    <w:rsid w:val="000C7BFF"/>
    <w:rsid w:val="000E1690"/>
    <w:rsid w:val="00117B4F"/>
    <w:rsid w:val="00120097"/>
    <w:rsid w:val="0018535F"/>
    <w:rsid w:val="00185CAB"/>
    <w:rsid w:val="001A033C"/>
    <w:rsid w:val="001E3BCB"/>
    <w:rsid w:val="001F730D"/>
    <w:rsid w:val="00206C5B"/>
    <w:rsid w:val="002239D4"/>
    <w:rsid w:val="00232C9F"/>
    <w:rsid w:val="0023367A"/>
    <w:rsid w:val="002603D7"/>
    <w:rsid w:val="00261C88"/>
    <w:rsid w:val="00261E05"/>
    <w:rsid w:val="00265544"/>
    <w:rsid w:val="00274FB8"/>
    <w:rsid w:val="00276E59"/>
    <w:rsid w:val="00277DF7"/>
    <w:rsid w:val="00282687"/>
    <w:rsid w:val="00293CED"/>
    <w:rsid w:val="00295581"/>
    <w:rsid w:val="002B1AD3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8539C"/>
    <w:rsid w:val="003B0864"/>
    <w:rsid w:val="003C1BA8"/>
    <w:rsid w:val="003D0FF2"/>
    <w:rsid w:val="003F56DA"/>
    <w:rsid w:val="00404E22"/>
    <w:rsid w:val="00413BE1"/>
    <w:rsid w:val="0044464B"/>
    <w:rsid w:val="00445928"/>
    <w:rsid w:val="00450668"/>
    <w:rsid w:val="00477900"/>
    <w:rsid w:val="004939AD"/>
    <w:rsid w:val="00496A82"/>
    <w:rsid w:val="004D1AF2"/>
    <w:rsid w:val="004F6F76"/>
    <w:rsid w:val="00536750"/>
    <w:rsid w:val="005862F9"/>
    <w:rsid w:val="00587469"/>
    <w:rsid w:val="005B06EE"/>
    <w:rsid w:val="005B7CD7"/>
    <w:rsid w:val="005E3442"/>
    <w:rsid w:val="005F5358"/>
    <w:rsid w:val="005F6780"/>
    <w:rsid w:val="005F7F1D"/>
    <w:rsid w:val="00636BF3"/>
    <w:rsid w:val="006406F9"/>
    <w:rsid w:val="006444EC"/>
    <w:rsid w:val="00670753"/>
    <w:rsid w:val="006A6AD4"/>
    <w:rsid w:val="006D5455"/>
    <w:rsid w:val="006D68DA"/>
    <w:rsid w:val="006F4045"/>
    <w:rsid w:val="0070120C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D726B"/>
    <w:rsid w:val="007E1C67"/>
    <w:rsid w:val="007E5F17"/>
    <w:rsid w:val="00833D3E"/>
    <w:rsid w:val="0085337C"/>
    <w:rsid w:val="0087263E"/>
    <w:rsid w:val="008859D0"/>
    <w:rsid w:val="008A1053"/>
    <w:rsid w:val="008D1CC2"/>
    <w:rsid w:val="008D5568"/>
    <w:rsid w:val="008F70EB"/>
    <w:rsid w:val="00901807"/>
    <w:rsid w:val="0090211C"/>
    <w:rsid w:val="0090518D"/>
    <w:rsid w:val="009535A3"/>
    <w:rsid w:val="00987DA0"/>
    <w:rsid w:val="00995DBB"/>
    <w:rsid w:val="009A04CD"/>
    <w:rsid w:val="009B406D"/>
    <w:rsid w:val="009C1EFC"/>
    <w:rsid w:val="009C2D4B"/>
    <w:rsid w:val="009E5D88"/>
    <w:rsid w:val="009F668F"/>
    <w:rsid w:val="00A47F87"/>
    <w:rsid w:val="00A61BE5"/>
    <w:rsid w:val="00A6759A"/>
    <w:rsid w:val="00A92077"/>
    <w:rsid w:val="00AB317C"/>
    <w:rsid w:val="00B0757B"/>
    <w:rsid w:val="00B1057B"/>
    <w:rsid w:val="00B12B40"/>
    <w:rsid w:val="00B25A05"/>
    <w:rsid w:val="00B31883"/>
    <w:rsid w:val="00B46211"/>
    <w:rsid w:val="00B80250"/>
    <w:rsid w:val="00B87436"/>
    <w:rsid w:val="00BE3220"/>
    <w:rsid w:val="00BF62EE"/>
    <w:rsid w:val="00C32ADE"/>
    <w:rsid w:val="00C34801"/>
    <w:rsid w:val="00C43AD3"/>
    <w:rsid w:val="00C71FDC"/>
    <w:rsid w:val="00CD1BFF"/>
    <w:rsid w:val="00CF034E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7CD2"/>
    <w:rsid w:val="00E012E1"/>
    <w:rsid w:val="00E23A93"/>
    <w:rsid w:val="00E24518"/>
    <w:rsid w:val="00E6035E"/>
    <w:rsid w:val="00EA337A"/>
    <w:rsid w:val="00EB34C4"/>
    <w:rsid w:val="00EC75DA"/>
    <w:rsid w:val="00F033AB"/>
    <w:rsid w:val="00F30848"/>
    <w:rsid w:val="00F40798"/>
    <w:rsid w:val="00F641AC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01C966"/>
  <w15:docId w15:val="{B3BE2B44-88D4-42E4-8A83-241B0B31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EA337A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SubtleEmphasis">
    <w:name w:val="Subtle Emphasis"/>
    <w:basedOn w:val="DefaultParagraphFont"/>
    <w:uiPriority w:val="19"/>
    <w:qFormat/>
    <w:rsid w:val="007D726B"/>
    <w:rPr>
      <w:rFonts w:asciiTheme="minorHAnsi" w:hAnsiTheme="minorHAns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4A539-C1B5-4782-B0EC-F864AC8C5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334BC-5B34-4380-A222-FDEC66CB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8F6E2-7DB4-4788-B401-8C69337F45F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2015-11-05T21:47:00Z</cp:lastPrinted>
  <dcterms:created xsi:type="dcterms:W3CDTF">2015-12-01T14:53:00Z</dcterms:created>
  <dcterms:modified xsi:type="dcterms:W3CDTF">2015-12-01T14:53:00Z</dcterms:modified>
</cp:coreProperties>
</file>